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73" w:type="dxa"/>
        <w:tblLook w:val="04A0"/>
      </w:tblPr>
      <w:tblGrid>
        <w:gridCol w:w="2676"/>
        <w:gridCol w:w="7497"/>
      </w:tblGrid>
      <w:tr w:rsidR="00D275AC" w:rsidTr="009412EC">
        <w:tc>
          <w:tcPr>
            <w:tcW w:w="2235" w:type="dxa"/>
            <w:tcBorders>
              <w:top w:val="nil"/>
              <w:left w:val="nil"/>
              <w:bottom w:val="nil"/>
              <w:right w:val="nil"/>
            </w:tcBorders>
          </w:tcPr>
          <w:p w:rsidR="00D275AC" w:rsidRDefault="00763D9E" w:rsidP="00D275AC">
            <w:pPr>
              <w:rPr>
                <w:color w:val="000000"/>
              </w:rPr>
            </w:pPr>
            <w:r>
              <w:rPr>
                <w:b/>
                <w:noProof/>
                <w:lang w:val="en-US"/>
              </w:rPr>
              <w:drawing>
                <wp:inline distT="0" distB="0" distL="0" distR="0">
                  <wp:extent cx="1539434" cy="1622067"/>
                  <wp:effectExtent l="19050" t="0" r="3616" b="0"/>
                  <wp:docPr id="1" name="Picture 1" descr="CACH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HE 001"/>
                          <pic:cNvPicPr>
                            <a:picLocks noChangeAspect="1" noChangeArrowheads="1"/>
                          </pic:cNvPicPr>
                        </pic:nvPicPr>
                        <pic:blipFill>
                          <a:blip r:embed="rId5" cstate="print"/>
                          <a:srcRect l="7086" r="4994"/>
                          <a:stretch>
                            <a:fillRect/>
                          </a:stretch>
                        </pic:blipFill>
                        <pic:spPr bwMode="auto">
                          <a:xfrm>
                            <a:off x="0" y="0"/>
                            <a:ext cx="1539434" cy="1622067"/>
                          </a:xfrm>
                          <a:prstGeom prst="rect">
                            <a:avLst/>
                          </a:prstGeom>
                          <a:noFill/>
                          <a:ln w="9525">
                            <a:noFill/>
                            <a:miter lim="800000"/>
                            <a:headEnd/>
                            <a:tailEnd/>
                          </a:ln>
                        </pic:spPr>
                      </pic:pic>
                    </a:graphicData>
                  </a:graphic>
                </wp:inline>
              </w:drawing>
            </w:r>
          </w:p>
        </w:tc>
        <w:tc>
          <w:tcPr>
            <w:tcW w:w="7938" w:type="dxa"/>
            <w:tcBorders>
              <w:top w:val="nil"/>
              <w:left w:val="nil"/>
              <w:bottom w:val="nil"/>
              <w:right w:val="nil"/>
            </w:tcBorders>
          </w:tcPr>
          <w:p w:rsidR="008E621C" w:rsidRPr="009412EC" w:rsidRDefault="00CE6EAE" w:rsidP="008E621C">
            <w:pPr>
              <w:rPr>
                <w:rFonts w:ascii="Arial" w:hAnsi="Arial" w:cs="Arial"/>
                <w:b/>
                <w:color w:val="808080" w:themeColor="background1" w:themeShade="80"/>
                <w:sz w:val="48"/>
                <w:szCs w:val="48"/>
              </w:rPr>
            </w:pPr>
            <w:r>
              <w:rPr>
                <w:rFonts w:ascii="Arial" w:hAnsi="Arial" w:cs="Arial"/>
                <w:b/>
                <w:color w:val="808080" w:themeColor="background1" w:themeShade="80"/>
                <w:sz w:val="48"/>
                <w:szCs w:val="48"/>
              </w:rPr>
              <w:t>Early stage fellowship</w:t>
            </w:r>
            <w:r w:rsidR="00A41F10">
              <w:rPr>
                <w:rFonts w:ascii="Arial" w:hAnsi="Arial" w:cs="Arial"/>
                <w:b/>
                <w:color w:val="808080" w:themeColor="background1" w:themeShade="80"/>
                <w:sz w:val="48"/>
                <w:szCs w:val="48"/>
              </w:rPr>
              <w:t>:</w:t>
            </w:r>
          </w:p>
          <w:p w:rsidR="008E621C" w:rsidRPr="00456C3A" w:rsidRDefault="00CE6EAE" w:rsidP="008E621C">
            <w:pPr>
              <w:rPr>
                <w:rFonts w:ascii="Arial" w:hAnsi="Arial" w:cs="Arial"/>
                <w:b/>
                <w:sz w:val="46"/>
                <w:szCs w:val="46"/>
              </w:rPr>
            </w:pPr>
            <w:r>
              <w:rPr>
                <w:rFonts w:ascii="Arial" w:hAnsi="Arial" w:cs="Arial"/>
                <w:b/>
                <w:sz w:val="48"/>
                <w:szCs w:val="48"/>
              </w:rPr>
              <w:t>Marine p</w:t>
            </w:r>
            <w:r w:rsidR="00456C3A" w:rsidRPr="00456C3A">
              <w:rPr>
                <w:rFonts w:ascii="Arial" w:hAnsi="Arial" w:cs="Arial"/>
                <w:b/>
                <w:sz w:val="48"/>
                <w:szCs w:val="48"/>
              </w:rPr>
              <w:t xml:space="preserve">opulation </w:t>
            </w:r>
            <w:r w:rsidR="00A41F10">
              <w:rPr>
                <w:rFonts w:ascii="Arial" w:hAnsi="Arial" w:cs="Arial"/>
                <w:b/>
                <w:sz w:val="48"/>
                <w:szCs w:val="48"/>
              </w:rPr>
              <w:t>genomics</w:t>
            </w:r>
            <w:r w:rsidR="008E621C" w:rsidRPr="00456C3A">
              <w:rPr>
                <w:rFonts w:ascii="Arial" w:hAnsi="Arial" w:cs="Arial"/>
                <w:b/>
                <w:sz w:val="48"/>
                <w:szCs w:val="48"/>
              </w:rPr>
              <w:t>.</w:t>
            </w:r>
          </w:p>
          <w:p w:rsidR="008E621C" w:rsidRPr="008E1A06" w:rsidRDefault="008E621C" w:rsidP="008E621C">
            <w:pPr>
              <w:rPr>
                <w:b/>
                <w:color w:val="000000"/>
              </w:rPr>
            </w:pPr>
          </w:p>
          <w:p w:rsidR="008E621C" w:rsidRPr="0002011A" w:rsidRDefault="00CE6EAE" w:rsidP="008E621C">
            <w:pPr>
              <w:rPr>
                <w:rFonts w:ascii="Arial" w:hAnsi="Arial" w:cs="Arial"/>
              </w:rPr>
            </w:pPr>
            <w:r>
              <w:rPr>
                <w:rFonts w:ascii="Arial" w:hAnsi="Arial" w:cs="Arial"/>
                <w:color w:val="000000"/>
              </w:rPr>
              <w:t>Advisors</w:t>
            </w:r>
            <w:r w:rsidR="008E621C" w:rsidRPr="008E621C">
              <w:rPr>
                <w:rFonts w:ascii="Arial" w:hAnsi="Arial" w:cs="Arial"/>
                <w:color w:val="000000"/>
              </w:rPr>
              <w:t>: Dr. Joe Hoffman (</w:t>
            </w:r>
            <w:r w:rsidR="008E621C" w:rsidRPr="0002011A">
              <w:rPr>
                <w:rFonts w:ascii="Arial" w:hAnsi="Arial" w:cs="Arial"/>
              </w:rPr>
              <w:t>Bielefeld University, Germany)</w:t>
            </w:r>
          </w:p>
          <w:p w:rsidR="001512A5" w:rsidRPr="0002011A" w:rsidRDefault="00DB2C90" w:rsidP="008E621C">
            <w:pPr>
              <w:rPr>
                <w:rFonts w:ascii="Arial" w:hAnsi="Arial" w:cs="Arial"/>
              </w:rPr>
            </w:pPr>
            <w:r w:rsidRPr="0002011A">
              <w:rPr>
                <w:rFonts w:ascii="Arial" w:hAnsi="Arial" w:cs="Arial"/>
              </w:rPr>
              <w:t>Dr</w:t>
            </w:r>
            <w:r w:rsidR="001512A5" w:rsidRPr="0002011A">
              <w:rPr>
                <w:rFonts w:ascii="Arial" w:hAnsi="Arial" w:cs="Arial"/>
              </w:rPr>
              <w:t xml:space="preserve"> Liz Harper (Cambridge University, UK)</w:t>
            </w:r>
          </w:p>
          <w:p w:rsidR="00D275AC" w:rsidRPr="001512A5" w:rsidRDefault="008E621C" w:rsidP="00D275AC">
            <w:pPr>
              <w:rPr>
                <w:rFonts w:ascii="Arial" w:hAnsi="Arial" w:cs="Arial"/>
                <w:color w:val="000000"/>
              </w:rPr>
            </w:pPr>
            <w:r w:rsidRPr="0002011A">
              <w:rPr>
                <w:rFonts w:ascii="Arial" w:hAnsi="Arial" w:cs="Arial"/>
              </w:rPr>
              <w:t xml:space="preserve">and Dr </w:t>
            </w:r>
            <w:r w:rsidR="001512A5" w:rsidRPr="0002011A">
              <w:rPr>
                <w:rFonts w:ascii="Arial" w:hAnsi="Arial" w:cs="Arial"/>
              </w:rPr>
              <w:t>Melody Clark</w:t>
            </w:r>
            <w:r w:rsidRPr="0002011A">
              <w:rPr>
                <w:rFonts w:ascii="Arial" w:hAnsi="Arial" w:cs="Arial"/>
              </w:rPr>
              <w:t xml:space="preserve"> (British Antarctic Survey</w:t>
            </w:r>
            <w:r w:rsidRPr="008E621C">
              <w:rPr>
                <w:rFonts w:ascii="Arial" w:hAnsi="Arial" w:cs="Arial"/>
                <w:color w:val="000000"/>
              </w:rPr>
              <w:t>, UK)</w:t>
            </w:r>
          </w:p>
        </w:tc>
      </w:tr>
    </w:tbl>
    <w:p w:rsidR="009412EC" w:rsidRPr="00E00B56" w:rsidRDefault="009412EC" w:rsidP="008E621C">
      <w:pPr>
        <w:spacing w:after="0" w:line="240" w:lineRule="auto"/>
        <w:rPr>
          <w:rFonts w:ascii="Arial" w:hAnsi="Arial" w:cs="Arial"/>
        </w:rPr>
      </w:pPr>
    </w:p>
    <w:p w:rsidR="00A41F10" w:rsidRPr="00E00B56" w:rsidRDefault="00012114" w:rsidP="003D3B4C">
      <w:pPr>
        <w:spacing w:after="0" w:line="240" w:lineRule="auto"/>
        <w:rPr>
          <w:rFonts w:ascii="Arial" w:hAnsi="Arial" w:cs="Arial"/>
        </w:rPr>
      </w:pPr>
      <w:r w:rsidRPr="00E00B56">
        <w:rPr>
          <w:rFonts w:ascii="Arial" w:hAnsi="Arial" w:cs="Arial"/>
        </w:rPr>
        <w:t xml:space="preserve">Funding is available for </w:t>
      </w:r>
      <w:r w:rsidR="00F37170" w:rsidRPr="00E00B56">
        <w:rPr>
          <w:rFonts w:ascii="Arial" w:hAnsi="Arial" w:cs="Arial"/>
        </w:rPr>
        <w:t xml:space="preserve">an early stage fellowship as part of a Marie Curie Initial Training Network.  </w:t>
      </w:r>
      <w:r w:rsidR="00E00B56" w:rsidRPr="00E00B56">
        <w:rPr>
          <w:rFonts w:ascii="Arial" w:hAnsi="Arial" w:cs="Arial"/>
        </w:rPr>
        <w:t xml:space="preserve">The fellow will be based in the Hoffman lab at Bielefeld University </w:t>
      </w:r>
      <w:r w:rsidR="0002011A">
        <w:rPr>
          <w:rFonts w:ascii="Arial" w:hAnsi="Arial" w:cs="Arial"/>
        </w:rPr>
        <w:t>(</w:t>
      </w:r>
      <w:r w:rsidR="00DD68A6" w:rsidRPr="00DD68A6">
        <w:rPr>
          <w:rFonts w:ascii="Arial" w:hAnsi="Arial" w:cs="Arial"/>
          <w:b/>
        </w:rPr>
        <w:t>www.</w:t>
      </w:r>
      <w:r w:rsidR="0002011A" w:rsidRPr="00DD68A6">
        <w:rPr>
          <w:rFonts w:ascii="Arial" w:hAnsi="Arial" w:cs="Arial"/>
          <w:b/>
        </w:rPr>
        <w:t>thehoffmanlab</w:t>
      </w:r>
      <w:r w:rsidR="0002011A" w:rsidRPr="006E6F34">
        <w:rPr>
          <w:rFonts w:ascii="Arial" w:hAnsi="Arial" w:cs="Arial"/>
          <w:b/>
        </w:rPr>
        <w:t>.com</w:t>
      </w:r>
      <w:r w:rsidR="0002011A">
        <w:rPr>
          <w:rFonts w:ascii="Arial" w:hAnsi="Arial" w:cs="Arial"/>
        </w:rPr>
        <w:t xml:space="preserve">) </w:t>
      </w:r>
      <w:r w:rsidR="00E00B56" w:rsidRPr="00E00B56">
        <w:rPr>
          <w:rFonts w:ascii="Arial" w:hAnsi="Arial" w:cs="Arial"/>
        </w:rPr>
        <w:t xml:space="preserve">and will have the opportunity to </w:t>
      </w:r>
      <w:r w:rsidR="00E00B56">
        <w:rPr>
          <w:rFonts w:ascii="Arial" w:hAnsi="Arial" w:cs="Arial"/>
        </w:rPr>
        <w:t>register</w:t>
      </w:r>
      <w:r w:rsidR="00E00B56" w:rsidRPr="00E00B56">
        <w:rPr>
          <w:rFonts w:ascii="Arial" w:hAnsi="Arial" w:cs="Arial"/>
        </w:rPr>
        <w:t xml:space="preserve"> for a PhD.  </w:t>
      </w:r>
      <w:r w:rsidR="00F37170" w:rsidRPr="00E00B56">
        <w:rPr>
          <w:rFonts w:ascii="Arial" w:hAnsi="Arial" w:cs="Arial"/>
        </w:rPr>
        <w:t xml:space="preserve">The fellowship will provide training in cutting-edge population genomic approaches and offers excellent opportunities for networking plus individually tailored training and industrial placements.  </w:t>
      </w:r>
      <w:r w:rsidR="00A41F10" w:rsidRPr="00E00B56">
        <w:rPr>
          <w:rFonts w:ascii="Arial" w:hAnsi="Arial" w:cs="Arial"/>
        </w:rPr>
        <w:t xml:space="preserve">The </w:t>
      </w:r>
      <w:r w:rsidR="00BC4F7F" w:rsidRPr="00E00B56">
        <w:rPr>
          <w:rFonts w:ascii="Arial" w:hAnsi="Arial" w:cs="Arial"/>
        </w:rPr>
        <w:t>fellow</w:t>
      </w:r>
      <w:r w:rsidR="00A41F10" w:rsidRPr="00E00B56">
        <w:rPr>
          <w:rFonts w:ascii="Arial" w:hAnsi="Arial" w:cs="Arial"/>
        </w:rPr>
        <w:t xml:space="preserve"> should therefore be in a strong position </w:t>
      </w:r>
      <w:r w:rsidR="00BC4F7F" w:rsidRPr="00E00B56">
        <w:rPr>
          <w:rFonts w:ascii="Arial" w:hAnsi="Arial" w:cs="Arial"/>
        </w:rPr>
        <w:t>afterwards</w:t>
      </w:r>
      <w:r w:rsidR="00A41F10" w:rsidRPr="00E00B56">
        <w:rPr>
          <w:rFonts w:ascii="Arial" w:hAnsi="Arial" w:cs="Arial"/>
        </w:rPr>
        <w:t xml:space="preserve"> to pursue a career in either academia or industry.</w:t>
      </w:r>
    </w:p>
    <w:p w:rsidR="00A41F10" w:rsidRPr="00E00B56" w:rsidRDefault="00A41F10" w:rsidP="003D3B4C">
      <w:pPr>
        <w:spacing w:after="0" w:line="240" w:lineRule="auto"/>
        <w:rPr>
          <w:rFonts w:ascii="Arial" w:hAnsi="Arial" w:cs="Arial"/>
        </w:rPr>
      </w:pPr>
    </w:p>
    <w:p w:rsidR="00C55D83" w:rsidRPr="00A41F10" w:rsidRDefault="003D3B4C" w:rsidP="003D3B4C">
      <w:pPr>
        <w:spacing w:after="0" w:line="240" w:lineRule="auto"/>
        <w:rPr>
          <w:rFonts w:ascii="Arial" w:hAnsi="Arial" w:cs="Arial"/>
        </w:rPr>
      </w:pPr>
      <w:r w:rsidRPr="00E00B56">
        <w:rPr>
          <w:rFonts w:ascii="Arial" w:hAnsi="Arial" w:cs="Arial"/>
        </w:rPr>
        <w:t xml:space="preserve">There is </w:t>
      </w:r>
      <w:r w:rsidR="00C55D83" w:rsidRPr="00E00B56">
        <w:rPr>
          <w:rFonts w:ascii="Arial" w:hAnsi="Arial" w:cs="Arial"/>
        </w:rPr>
        <w:t>mounting</w:t>
      </w:r>
      <w:r w:rsidRPr="00E00B56">
        <w:rPr>
          <w:rFonts w:ascii="Arial" w:hAnsi="Arial" w:cs="Arial"/>
        </w:rPr>
        <w:t xml:space="preserve"> concern over the acidification of the World’s oceans. </w:t>
      </w:r>
      <w:r w:rsidR="00C55D83" w:rsidRPr="00E00B56">
        <w:rPr>
          <w:rFonts w:ascii="Arial" w:hAnsi="Arial" w:cs="Arial"/>
        </w:rPr>
        <w:t xml:space="preserve"> </w:t>
      </w:r>
      <w:r w:rsidRPr="00E00B56">
        <w:rPr>
          <w:rFonts w:ascii="Arial" w:hAnsi="Arial" w:cs="Arial"/>
        </w:rPr>
        <w:t>In the 250 years since the onset of the industrial revolution, atmospheric CO</w:t>
      </w:r>
      <w:r w:rsidRPr="00E00B56">
        <w:rPr>
          <w:rFonts w:ascii="Arial" w:hAnsi="Arial" w:cs="Arial"/>
          <w:vertAlign w:val="subscript"/>
        </w:rPr>
        <w:t>2</w:t>
      </w:r>
      <w:r w:rsidRPr="00E00B56">
        <w:rPr>
          <w:rFonts w:ascii="Arial" w:hAnsi="Arial" w:cs="Arial"/>
        </w:rPr>
        <w:t xml:space="preserve"> levels have risen from 280 to 381 </w:t>
      </w:r>
      <w:r w:rsidR="00A41F10" w:rsidRPr="00E00B56">
        <w:rPr>
          <w:rFonts w:ascii="Arial" w:hAnsi="Arial" w:cs="Arial"/>
        </w:rPr>
        <w:t>parts per million</w:t>
      </w:r>
      <w:r w:rsidRPr="00E00B56">
        <w:rPr>
          <w:rFonts w:ascii="Arial" w:hAnsi="Arial" w:cs="Arial"/>
        </w:rPr>
        <w:t xml:space="preserve"> and </w:t>
      </w:r>
      <w:r w:rsidR="00A41F10" w:rsidRPr="00E00B56">
        <w:rPr>
          <w:rFonts w:ascii="Arial" w:hAnsi="Arial" w:cs="Arial"/>
        </w:rPr>
        <w:t>average</w:t>
      </w:r>
      <w:r w:rsidR="00A41F10" w:rsidRPr="00A41F10">
        <w:rPr>
          <w:rFonts w:ascii="Arial" w:hAnsi="Arial" w:cs="Arial"/>
        </w:rPr>
        <w:t xml:space="preserve"> </w:t>
      </w:r>
      <w:r w:rsidRPr="00A41F10">
        <w:rPr>
          <w:rFonts w:ascii="Arial" w:hAnsi="Arial" w:cs="Arial"/>
        </w:rPr>
        <w:t>ocean pH has fallen from 8.16 to 8.05.</w:t>
      </w:r>
      <w:r w:rsidR="00C55D83" w:rsidRPr="00A41F10">
        <w:rPr>
          <w:rFonts w:ascii="Arial" w:hAnsi="Arial" w:cs="Arial"/>
        </w:rPr>
        <w:t xml:space="preserve">  </w:t>
      </w:r>
      <w:r w:rsidRPr="00A41F10">
        <w:rPr>
          <w:rFonts w:ascii="Arial" w:hAnsi="Arial" w:cs="Arial"/>
        </w:rPr>
        <w:t>Human-driven emissions of CO</w:t>
      </w:r>
      <w:r w:rsidRPr="00A41F10">
        <w:rPr>
          <w:rFonts w:ascii="Arial" w:hAnsi="Arial" w:cs="Arial"/>
          <w:vertAlign w:val="subscript"/>
        </w:rPr>
        <w:t>2</w:t>
      </w:r>
      <w:r w:rsidRPr="00A41F10">
        <w:rPr>
          <w:rFonts w:ascii="Arial" w:hAnsi="Arial" w:cs="Arial"/>
        </w:rPr>
        <w:t xml:space="preserve"> continue to rise </w:t>
      </w:r>
      <w:r w:rsidR="00C55D83" w:rsidRPr="00A41F10">
        <w:rPr>
          <w:rFonts w:ascii="Arial" w:hAnsi="Arial" w:cs="Arial"/>
        </w:rPr>
        <w:t>and</w:t>
      </w:r>
      <w:r w:rsidRPr="00A41F10">
        <w:rPr>
          <w:rFonts w:ascii="Arial" w:hAnsi="Arial" w:cs="Arial"/>
        </w:rPr>
        <w:t xml:space="preserve"> have begun to outstrip even the most pessimistic of IPCC model scenarios. </w:t>
      </w:r>
      <w:r w:rsidR="00C55D83" w:rsidRPr="00A41F10">
        <w:rPr>
          <w:rFonts w:ascii="Arial" w:hAnsi="Arial" w:cs="Arial"/>
        </w:rPr>
        <w:t xml:space="preserve"> </w:t>
      </w:r>
      <w:r w:rsidRPr="00A41F10">
        <w:rPr>
          <w:rFonts w:ascii="Arial" w:hAnsi="Arial" w:cs="Arial"/>
        </w:rPr>
        <w:t xml:space="preserve">How will life in the oceans adapt to this changing environment? </w:t>
      </w:r>
      <w:r w:rsidR="00C55D83" w:rsidRPr="00A41F10">
        <w:rPr>
          <w:rFonts w:ascii="Arial" w:hAnsi="Arial" w:cs="Arial"/>
        </w:rPr>
        <w:t xml:space="preserve"> Particular c</w:t>
      </w:r>
      <w:r w:rsidRPr="00A41F10">
        <w:rPr>
          <w:rFonts w:ascii="Arial" w:hAnsi="Arial" w:cs="Arial"/>
        </w:rPr>
        <w:t xml:space="preserve">oncern has been expressed </w:t>
      </w:r>
      <w:r w:rsidR="00671E33" w:rsidRPr="00A41F10">
        <w:rPr>
          <w:rFonts w:ascii="Arial" w:hAnsi="Arial" w:cs="Arial"/>
        </w:rPr>
        <w:t>over</w:t>
      </w:r>
      <w:r w:rsidRPr="00A41F10">
        <w:rPr>
          <w:rFonts w:ascii="Arial" w:hAnsi="Arial" w:cs="Arial"/>
        </w:rPr>
        <w:t xml:space="preserve"> organisms with heavily calcified shells such as molluscs, as the</w:t>
      </w:r>
      <w:r w:rsidR="00C55D83" w:rsidRPr="00A41F10">
        <w:rPr>
          <w:rFonts w:ascii="Arial" w:hAnsi="Arial" w:cs="Arial"/>
        </w:rPr>
        <w:t>ir</w:t>
      </w:r>
      <w:r w:rsidRPr="00A41F10">
        <w:rPr>
          <w:rFonts w:ascii="Arial" w:hAnsi="Arial" w:cs="Arial"/>
        </w:rPr>
        <w:t xml:space="preserve"> ability to </w:t>
      </w:r>
      <w:r w:rsidR="00671E33" w:rsidRPr="00A41F10">
        <w:rPr>
          <w:rFonts w:ascii="Arial" w:hAnsi="Arial" w:cs="Arial"/>
        </w:rPr>
        <w:t>extract carbonate ions from sea</w:t>
      </w:r>
      <w:r w:rsidRPr="00A41F10">
        <w:rPr>
          <w:rFonts w:ascii="Arial" w:hAnsi="Arial" w:cs="Arial"/>
        </w:rPr>
        <w:t xml:space="preserve">water and incorporate </w:t>
      </w:r>
      <w:r w:rsidR="00C55D83" w:rsidRPr="00A41F10">
        <w:rPr>
          <w:rFonts w:ascii="Arial" w:hAnsi="Arial" w:cs="Arial"/>
        </w:rPr>
        <w:t xml:space="preserve">these </w:t>
      </w:r>
      <w:r w:rsidRPr="00A41F10">
        <w:rPr>
          <w:rFonts w:ascii="Arial" w:hAnsi="Arial" w:cs="Arial"/>
        </w:rPr>
        <w:t xml:space="preserve">into </w:t>
      </w:r>
      <w:r w:rsidR="00C55D83" w:rsidRPr="00A41F10">
        <w:rPr>
          <w:rFonts w:ascii="Arial" w:hAnsi="Arial" w:cs="Arial"/>
        </w:rPr>
        <w:t>their skeletons may be compromised.</w:t>
      </w:r>
    </w:p>
    <w:p w:rsidR="009E0132" w:rsidRPr="00A41F10" w:rsidRDefault="009E0132" w:rsidP="003D3B4C">
      <w:pPr>
        <w:spacing w:after="0" w:line="240" w:lineRule="auto"/>
        <w:rPr>
          <w:rFonts w:ascii="Arial" w:hAnsi="Arial" w:cs="Arial"/>
        </w:rPr>
      </w:pPr>
    </w:p>
    <w:p w:rsidR="00C55D83" w:rsidRPr="00A41F10" w:rsidRDefault="00C55D83" w:rsidP="00C55D83">
      <w:pPr>
        <w:spacing w:after="0" w:line="240" w:lineRule="auto"/>
        <w:rPr>
          <w:rFonts w:ascii="Arial" w:hAnsi="Arial" w:cs="Arial"/>
        </w:rPr>
      </w:pPr>
      <w:r w:rsidRPr="00A41F10">
        <w:rPr>
          <w:rFonts w:ascii="Arial" w:hAnsi="Arial" w:cs="Arial"/>
        </w:rPr>
        <w:t xml:space="preserve">This position forms part of a Marie Curie Initial Training Network entitled CACHE: Calcium in a Changing Environment, funded by the EU (ref: 605051) and co-ordinated by the British Antarctic Survey.  The aim </w:t>
      </w:r>
      <w:r w:rsidR="00A41F10">
        <w:rPr>
          <w:rFonts w:ascii="Arial" w:hAnsi="Arial" w:cs="Arial"/>
        </w:rPr>
        <w:t>of this network is to take a co</w:t>
      </w:r>
      <w:r w:rsidRPr="00A41F10">
        <w:rPr>
          <w:rFonts w:ascii="Arial" w:hAnsi="Arial" w:cs="Arial"/>
        </w:rPr>
        <w:t>ordinated multidisciplinary approach to understanding calcium regulation and shell production in four commercial</w:t>
      </w:r>
      <w:r w:rsidR="00F468EF" w:rsidRPr="00A41F10">
        <w:rPr>
          <w:rFonts w:ascii="Arial" w:hAnsi="Arial" w:cs="Arial"/>
        </w:rPr>
        <w:t>ly important</w:t>
      </w:r>
      <w:r w:rsidRPr="00A41F10">
        <w:rPr>
          <w:rFonts w:ascii="Arial" w:hAnsi="Arial" w:cs="Arial"/>
        </w:rPr>
        <w:t xml:space="preserve"> </w:t>
      </w:r>
      <w:r w:rsidR="00F468EF" w:rsidRPr="00A41F10">
        <w:rPr>
          <w:rFonts w:ascii="Arial" w:hAnsi="Arial" w:cs="Arial"/>
        </w:rPr>
        <w:t>shellfish</w:t>
      </w:r>
      <w:r w:rsidRPr="00A41F10">
        <w:rPr>
          <w:rFonts w:ascii="Arial" w:hAnsi="Arial" w:cs="Arial"/>
        </w:rPr>
        <w:t xml:space="preserve"> species</w:t>
      </w:r>
      <w:r w:rsidR="00F468EF" w:rsidRPr="00A41F10">
        <w:rPr>
          <w:rFonts w:ascii="Arial" w:hAnsi="Arial" w:cs="Arial"/>
        </w:rPr>
        <w:t>, the king scallop (</w:t>
      </w:r>
      <w:proofErr w:type="spellStart"/>
      <w:r w:rsidR="00F468EF" w:rsidRPr="00A41F10">
        <w:rPr>
          <w:rFonts w:ascii="Arial" w:hAnsi="Arial" w:cs="Arial"/>
          <w:i/>
        </w:rPr>
        <w:t>Pecten</w:t>
      </w:r>
      <w:proofErr w:type="spellEnd"/>
      <w:r w:rsidR="00F468EF" w:rsidRPr="00A41F10">
        <w:rPr>
          <w:rFonts w:ascii="Arial" w:hAnsi="Arial" w:cs="Arial"/>
          <w:i/>
        </w:rPr>
        <w:t xml:space="preserve"> </w:t>
      </w:r>
      <w:proofErr w:type="spellStart"/>
      <w:r w:rsidR="00F468EF" w:rsidRPr="00A41F10">
        <w:rPr>
          <w:rFonts w:ascii="Arial" w:hAnsi="Arial" w:cs="Arial"/>
          <w:i/>
        </w:rPr>
        <w:t>maximus</w:t>
      </w:r>
      <w:proofErr w:type="spellEnd"/>
      <w:r w:rsidR="00F468EF" w:rsidRPr="00A41F10">
        <w:rPr>
          <w:rFonts w:ascii="Arial" w:hAnsi="Arial" w:cs="Arial"/>
        </w:rPr>
        <w:t>), the Pacific oyster, (</w:t>
      </w:r>
      <w:proofErr w:type="spellStart"/>
      <w:r w:rsidR="00F468EF" w:rsidRPr="00A41F10">
        <w:rPr>
          <w:rFonts w:ascii="Arial" w:hAnsi="Arial" w:cs="Arial"/>
          <w:i/>
        </w:rPr>
        <w:t>Crassostrea</w:t>
      </w:r>
      <w:proofErr w:type="spellEnd"/>
      <w:r w:rsidR="00F468EF" w:rsidRPr="00A41F10">
        <w:rPr>
          <w:rFonts w:ascii="Arial" w:hAnsi="Arial" w:cs="Arial"/>
          <w:i/>
        </w:rPr>
        <w:t xml:space="preserve"> </w:t>
      </w:r>
      <w:proofErr w:type="spellStart"/>
      <w:r w:rsidR="00F468EF" w:rsidRPr="00A41F10">
        <w:rPr>
          <w:rFonts w:ascii="Arial" w:hAnsi="Arial" w:cs="Arial"/>
          <w:i/>
        </w:rPr>
        <w:t>gigas</w:t>
      </w:r>
      <w:proofErr w:type="spellEnd"/>
      <w:r w:rsidR="00F468EF" w:rsidRPr="00A41F10">
        <w:rPr>
          <w:rFonts w:ascii="Arial" w:hAnsi="Arial" w:cs="Arial"/>
        </w:rPr>
        <w:t>), the blue mussel (</w:t>
      </w:r>
      <w:proofErr w:type="spellStart"/>
      <w:r w:rsidR="00F468EF" w:rsidRPr="00A41F10">
        <w:rPr>
          <w:rFonts w:ascii="Arial" w:hAnsi="Arial" w:cs="Arial"/>
          <w:i/>
        </w:rPr>
        <w:t>Mytilus</w:t>
      </w:r>
      <w:proofErr w:type="spellEnd"/>
      <w:r w:rsidR="00F468EF" w:rsidRPr="00A41F10">
        <w:rPr>
          <w:rFonts w:ascii="Arial" w:hAnsi="Arial" w:cs="Arial"/>
          <w:i/>
        </w:rPr>
        <w:t xml:space="preserve"> </w:t>
      </w:r>
      <w:proofErr w:type="spellStart"/>
      <w:r w:rsidR="00F468EF" w:rsidRPr="00A41F10">
        <w:rPr>
          <w:rFonts w:ascii="Arial" w:hAnsi="Arial" w:cs="Arial"/>
          <w:i/>
        </w:rPr>
        <w:t>edulis</w:t>
      </w:r>
      <w:proofErr w:type="spellEnd"/>
      <w:r w:rsidR="00F468EF" w:rsidRPr="00A41F10">
        <w:rPr>
          <w:rFonts w:ascii="Arial" w:hAnsi="Arial" w:cs="Arial"/>
        </w:rPr>
        <w:t>) and the soft shell clam (</w:t>
      </w:r>
      <w:proofErr w:type="spellStart"/>
      <w:r w:rsidR="00F468EF" w:rsidRPr="00A41F10">
        <w:rPr>
          <w:rFonts w:ascii="Arial" w:hAnsi="Arial" w:cs="Arial"/>
          <w:i/>
        </w:rPr>
        <w:t>Mya</w:t>
      </w:r>
      <w:proofErr w:type="spellEnd"/>
      <w:r w:rsidR="00F468EF" w:rsidRPr="00A41F10">
        <w:rPr>
          <w:rFonts w:ascii="Arial" w:hAnsi="Arial" w:cs="Arial"/>
          <w:i/>
        </w:rPr>
        <w:t xml:space="preserve"> </w:t>
      </w:r>
      <w:proofErr w:type="spellStart"/>
      <w:r w:rsidR="00F468EF" w:rsidRPr="00A41F10">
        <w:rPr>
          <w:rFonts w:ascii="Arial" w:hAnsi="Arial" w:cs="Arial"/>
          <w:i/>
        </w:rPr>
        <w:t>arenaria</w:t>
      </w:r>
      <w:proofErr w:type="spellEnd"/>
      <w:r w:rsidR="00F468EF" w:rsidRPr="00A41F10">
        <w:rPr>
          <w:rFonts w:ascii="Arial" w:hAnsi="Arial" w:cs="Arial"/>
        </w:rPr>
        <w:t>)</w:t>
      </w:r>
      <w:r w:rsidRPr="00A41F10">
        <w:rPr>
          <w:rFonts w:ascii="Arial" w:hAnsi="Arial" w:cs="Arial"/>
        </w:rPr>
        <w:t xml:space="preserve">.  The network </w:t>
      </w:r>
      <w:r w:rsidRPr="003B3D75">
        <w:rPr>
          <w:rFonts w:ascii="Arial" w:hAnsi="Arial" w:cs="Arial"/>
        </w:rPr>
        <w:t xml:space="preserve">comprises 10 partners from 6 European countries, including research institutes, universities and </w:t>
      </w:r>
      <w:r w:rsidR="00E85C28">
        <w:rPr>
          <w:rFonts w:ascii="Arial" w:hAnsi="Arial" w:cs="Arial"/>
        </w:rPr>
        <w:t>commercial enterprises</w:t>
      </w:r>
      <w:r w:rsidRPr="003B3D75">
        <w:rPr>
          <w:rFonts w:ascii="Arial" w:hAnsi="Arial" w:cs="Arial"/>
        </w:rPr>
        <w:t>.  A</w:t>
      </w:r>
      <w:r w:rsidR="00BC4F7F" w:rsidRPr="003B3D75">
        <w:rPr>
          <w:rFonts w:ascii="Arial" w:hAnsi="Arial" w:cs="Arial"/>
        </w:rPr>
        <w:t>s a</w:t>
      </w:r>
      <w:r w:rsidR="00BC4F7F">
        <w:rPr>
          <w:rFonts w:ascii="Arial" w:hAnsi="Arial" w:cs="Arial"/>
        </w:rPr>
        <w:t xml:space="preserve"> member of the network, the fellow</w:t>
      </w:r>
      <w:r w:rsidR="00A41F10" w:rsidRPr="00A41F10">
        <w:rPr>
          <w:rFonts w:ascii="Arial" w:hAnsi="Arial" w:cs="Arial"/>
        </w:rPr>
        <w:t xml:space="preserve"> will be expected to work co</w:t>
      </w:r>
      <w:r w:rsidRPr="00A41F10">
        <w:rPr>
          <w:rFonts w:ascii="Arial" w:hAnsi="Arial" w:cs="Arial"/>
        </w:rPr>
        <w:t xml:space="preserve">operatively within the network, participate in European training events and spend up to 30% of their training with another network partner.  Full details of the network can be found at </w:t>
      </w:r>
      <w:r w:rsidRPr="004A1355">
        <w:rPr>
          <w:rFonts w:ascii="Arial" w:hAnsi="Arial" w:cs="Arial"/>
          <w:b/>
        </w:rPr>
        <w:t>www.cache-ITN.eu</w:t>
      </w:r>
      <w:r w:rsidRPr="00A41F10">
        <w:rPr>
          <w:rFonts w:ascii="Arial" w:hAnsi="Arial" w:cs="Arial"/>
        </w:rPr>
        <w:t>.</w:t>
      </w:r>
    </w:p>
    <w:p w:rsidR="003D3B4C" w:rsidRPr="00A41F10" w:rsidRDefault="003D3B4C" w:rsidP="003D3B4C">
      <w:pPr>
        <w:spacing w:after="0" w:line="240" w:lineRule="auto"/>
        <w:rPr>
          <w:rFonts w:ascii="Arial" w:hAnsi="Arial" w:cs="Arial"/>
        </w:rPr>
      </w:pPr>
    </w:p>
    <w:p w:rsidR="00EF0E64" w:rsidRDefault="00F468EF" w:rsidP="003D3B4C">
      <w:pPr>
        <w:spacing w:after="0" w:line="240" w:lineRule="auto"/>
        <w:rPr>
          <w:rFonts w:ascii="Arial" w:hAnsi="Arial" w:cs="Arial"/>
        </w:rPr>
      </w:pPr>
      <w:r w:rsidRPr="00A41F10">
        <w:rPr>
          <w:rFonts w:ascii="Arial" w:hAnsi="Arial" w:cs="Arial"/>
        </w:rPr>
        <w:t>Th</w:t>
      </w:r>
      <w:r w:rsidR="00BD7E1E" w:rsidRPr="00A41F10">
        <w:rPr>
          <w:rFonts w:ascii="Arial" w:hAnsi="Arial" w:cs="Arial"/>
        </w:rPr>
        <w:t>e</w:t>
      </w:r>
      <w:r w:rsidRPr="00A41F10">
        <w:rPr>
          <w:rFonts w:ascii="Arial" w:hAnsi="Arial" w:cs="Arial"/>
        </w:rPr>
        <w:t xml:space="preserve"> </w:t>
      </w:r>
      <w:r w:rsidR="00CE6EAE">
        <w:rPr>
          <w:rFonts w:ascii="Arial" w:hAnsi="Arial" w:cs="Arial"/>
        </w:rPr>
        <w:t>fellow</w:t>
      </w:r>
      <w:r w:rsidR="000F0CB8">
        <w:rPr>
          <w:rFonts w:ascii="Arial" w:hAnsi="Arial" w:cs="Arial"/>
        </w:rPr>
        <w:t xml:space="preserve"> will </w:t>
      </w:r>
      <w:r w:rsidR="004A1355">
        <w:rPr>
          <w:rFonts w:ascii="Arial" w:hAnsi="Arial" w:cs="Arial"/>
        </w:rPr>
        <w:t>use population genomic approaches</w:t>
      </w:r>
      <w:r w:rsidR="00BC4F7F">
        <w:rPr>
          <w:rFonts w:ascii="Arial" w:hAnsi="Arial" w:cs="Arial"/>
        </w:rPr>
        <w:t xml:space="preserve"> including RAD sequencing</w:t>
      </w:r>
      <w:r w:rsidR="00834C19">
        <w:rPr>
          <w:rFonts w:ascii="Arial" w:hAnsi="Arial" w:cs="Arial"/>
        </w:rPr>
        <w:t xml:space="preserve"> and </w:t>
      </w:r>
      <w:proofErr w:type="spellStart"/>
      <w:r w:rsidR="00834C19">
        <w:rPr>
          <w:rFonts w:ascii="Arial" w:hAnsi="Arial" w:cs="Arial"/>
        </w:rPr>
        <w:t>transcriptomics</w:t>
      </w:r>
      <w:proofErr w:type="spellEnd"/>
      <w:r w:rsidR="00A41F10">
        <w:rPr>
          <w:rFonts w:ascii="Arial" w:hAnsi="Arial" w:cs="Arial"/>
        </w:rPr>
        <w:t xml:space="preserve"> </w:t>
      </w:r>
      <w:r w:rsidR="000F0CB8">
        <w:rPr>
          <w:rFonts w:ascii="Arial" w:hAnsi="Arial" w:cs="Arial"/>
        </w:rPr>
        <w:t>to (</w:t>
      </w:r>
      <w:proofErr w:type="spellStart"/>
      <w:r w:rsidR="000F0CB8">
        <w:rPr>
          <w:rFonts w:ascii="Arial" w:hAnsi="Arial" w:cs="Arial"/>
        </w:rPr>
        <w:t>i</w:t>
      </w:r>
      <w:proofErr w:type="spellEnd"/>
      <w:r w:rsidR="000F0CB8">
        <w:rPr>
          <w:rFonts w:ascii="Arial" w:hAnsi="Arial" w:cs="Arial"/>
        </w:rPr>
        <w:t xml:space="preserve">) conduct a comparative analysis of the population structure of the four species </w:t>
      </w:r>
      <w:r w:rsidR="00A41F10" w:rsidRPr="00A41F10">
        <w:rPr>
          <w:rFonts w:ascii="Arial" w:hAnsi="Arial" w:cs="Arial"/>
        </w:rPr>
        <w:t>along a European latitudinal cline</w:t>
      </w:r>
      <w:r w:rsidR="00A41F10">
        <w:rPr>
          <w:rFonts w:ascii="Arial" w:hAnsi="Arial" w:cs="Arial"/>
        </w:rPr>
        <w:t xml:space="preserve">; (ii) </w:t>
      </w:r>
      <w:r w:rsidR="000F0CB8">
        <w:rPr>
          <w:rFonts w:ascii="Arial" w:hAnsi="Arial" w:cs="Arial"/>
        </w:rPr>
        <w:t>explore</w:t>
      </w:r>
      <w:r w:rsidR="00A41F10">
        <w:rPr>
          <w:rFonts w:ascii="Arial" w:hAnsi="Arial" w:cs="Arial"/>
        </w:rPr>
        <w:t xml:space="preserve"> how</w:t>
      </w:r>
      <w:r w:rsidR="000F0CB8">
        <w:rPr>
          <w:rFonts w:ascii="Arial" w:hAnsi="Arial" w:cs="Arial"/>
        </w:rPr>
        <w:t xml:space="preserve"> </w:t>
      </w:r>
      <w:r w:rsidR="004021D1">
        <w:rPr>
          <w:rFonts w:ascii="Arial" w:hAnsi="Arial" w:cs="Arial"/>
        </w:rPr>
        <w:t xml:space="preserve">stocking practices, hybridization, </w:t>
      </w:r>
      <w:r w:rsidR="000F0CB8">
        <w:rPr>
          <w:rFonts w:ascii="Arial" w:hAnsi="Arial" w:cs="Arial"/>
        </w:rPr>
        <w:t>oceanographic barriers</w:t>
      </w:r>
      <w:r w:rsidR="00A41F10">
        <w:rPr>
          <w:rFonts w:ascii="Arial" w:hAnsi="Arial" w:cs="Arial"/>
        </w:rPr>
        <w:t xml:space="preserve"> and life-history interact to shape population structure; (iii) </w:t>
      </w:r>
      <w:r w:rsidR="000F0CB8">
        <w:rPr>
          <w:rFonts w:ascii="Arial" w:hAnsi="Arial" w:cs="Arial"/>
        </w:rPr>
        <w:t>determine</w:t>
      </w:r>
      <w:r w:rsidR="00A41F10">
        <w:rPr>
          <w:rFonts w:ascii="Arial" w:hAnsi="Arial" w:cs="Arial"/>
        </w:rPr>
        <w:t xml:space="preserve"> the </w:t>
      </w:r>
      <w:r w:rsidR="000F0CB8">
        <w:rPr>
          <w:rFonts w:ascii="Arial" w:hAnsi="Arial" w:cs="Arial"/>
        </w:rPr>
        <w:t xml:space="preserve">relative contributions of </w:t>
      </w:r>
      <w:r w:rsidR="00A958B9">
        <w:rPr>
          <w:rFonts w:ascii="Arial" w:hAnsi="Arial" w:cs="Arial"/>
        </w:rPr>
        <w:t>gen</w:t>
      </w:r>
      <w:r w:rsidR="00012114">
        <w:rPr>
          <w:rFonts w:ascii="Arial" w:hAnsi="Arial" w:cs="Arial"/>
        </w:rPr>
        <w:t>otype</w:t>
      </w:r>
      <w:r w:rsidR="000F0CB8">
        <w:rPr>
          <w:rFonts w:ascii="Arial" w:hAnsi="Arial" w:cs="Arial"/>
        </w:rPr>
        <w:t xml:space="preserve"> and phenotypic plasticity to </w:t>
      </w:r>
      <w:r w:rsidR="00A41F10">
        <w:rPr>
          <w:rFonts w:ascii="Arial" w:hAnsi="Arial" w:cs="Arial"/>
        </w:rPr>
        <w:t xml:space="preserve">shell morphology and </w:t>
      </w:r>
      <w:proofErr w:type="spellStart"/>
      <w:r w:rsidR="00A41F10">
        <w:rPr>
          <w:rFonts w:ascii="Arial" w:hAnsi="Arial" w:cs="Arial"/>
        </w:rPr>
        <w:t>ultrastructure</w:t>
      </w:r>
      <w:proofErr w:type="spellEnd"/>
      <w:r w:rsidR="00A41F10">
        <w:rPr>
          <w:rFonts w:ascii="Arial" w:hAnsi="Arial" w:cs="Arial"/>
        </w:rPr>
        <w:t xml:space="preserve">; (iv) </w:t>
      </w:r>
      <w:r w:rsidR="000F0CB8">
        <w:rPr>
          <w:rFonts w:ascii="Arial" w:hAnsi="Arial" w:cs="Arial"/>
        </w:rPr>
        <w:t>test for</w:t>
      </w:r>
      <w:r w:rsidR="00A41F10">
        <w:rPr>
          <w:rFonts w:ascii="Arial" w:hAnsi="Arial" w:cs="Arial"/>
        </w:rPr>
        <w:t xml:space="preserve"> signatures of selection at candidate </w:t>
      </w:r>
      <w:r w:rsidR="00A41F10" w:rsidRPr="00A41F10">
        <w:rPr>
          <w:rFonts w:ascii="Arial" w:hAnsi="Arial" w:cs="Arial"/>
        </w:rPr>
        <w:t>genes involved in calcium regulation and deposition</w:t>
      </w:r>
      <w:r w:rsidR="00A41F10">
        <w:rPr>
          <w:rFonts w:ascii="Arial" w:hAnsi="Arial" w:cs="Arial"/>
        </w:rPr>
        <w:t>.</w:t>
      </w:r>
      <w:r w:rsidR="00834C19">
        <w:rPr>
          <w:rFonts w:ascii="Arial" w:hAnsi="Arial" w:cs="Arial"/>
        </w:rPr>
        <w:t xml:space="preserve">  </w:t>
      </w:r>
      <w:r w:rsidR="0002011A">
        <w:rPr>
          <w:rFonts w:ascii="Arial" w:hAnsi="Arial" w:cs="Arial"/>
        </w:rPr>
        <w:t>There will also be scope for the fellow to explore their own related interest</w:t>
      </w:r>
      <w:r w:rsidR="004021D1">
        <w:rPr>
          <w:rFonts w:ascii="Arial" w:hAnsi="Arial" w:cs="Arial"/>
        </w:rPr>
        <w:t>s</w:t>
      </w:r>
      <w:r w:rsidR="006E6F34">
        <w:rPr>
          <w:rFonts w:ascii="Arial" w:hAnsi="Arial" w:cs="Arial"/>
        </w:rPr>
        <w:t xml:space="preserve"> within the framework of </w:t>
      </w:r>
      <w:r w:rsidR="005A0D6D">
        <w:rPr>
          <w:rFonts w:ascii="Arial" w:hAnsi="Arial" w:cs="Arial"/>
        </w:rPr>
        <w:t>this</w:t>
      </w:r>
      <w:r w:rsidR="006E6F34">
        <w:rPr>
          <w:rFonts w:ascii="Arial" w:hAnsi="Arial" w:cs="Arial"/>
        </w:rPr>
        <w:t xml:space="preserve"> project and in collaboration with </w:t>
      </w:r>
      <w:r w:rsidR="00012114">
        <w:rPr>
          <w:rFonts w:ascii="Arial" w:hAnsi="Arial" w:cs="Arial"/>
        </w:rPr>
        <w:t xml:space="preserve">the </w:t>
      </w:r>
      <w:r w:rsidR="006E6F34">
        <w:rPr>
          <w:rFonts w:ascii="Arial" w:hAnsi="Arial" w:cs="Arial"/>
        </w:rPr>
        <w:t xml:space="preserve">other </w:t>
      </w:r>
      <w:r w:rsidR="00012114">
        <w:rPr>
          <w:rFonts w:ascii="Arial" w:hAnsi="Arial" w:cs="Arial"/>
        </w:rPr>
        <w:t>partners</w:t>
      </w:r>
      <w:r w:rsidR="006E6F34">
        <w:rPr>
          <w:rFonts w:ascii="Arial" w:hAnsi="Arial" w:cs="Arial"/>
        </w:rPr>
        <w:t>.</w:t>
      </w:r>
    </w:p>
    <w:p w:rsidR="006E6F34" w:rsidRDefault="006E6F34" w:rsidP="008E621C">
      <w:pPr>
        <w:spacing w:after="0" w:line="240" w:lineRule="auto"/>
        <w:rPr>
          <w:rFonts w:ascii="Arial" w:hAnsi="Arial" w:cs="Arial"/>
        </w:rPr>
      </w:pPr>
    </w:p>
    <w:p w:rsidR="00B661B1" w:rsidRPr="00A41F10" w:rsidRDefault="008E69A3" w:rsidP="008E621C">
      <w:pPr>
        <w:spacing w:after="0" w:line="240" w:lineRule="auto"/>
        <w:rPr>
          <w:rFonts w:ascii="Arial" w:hAnsi="Arial" w:cs="Arial"/>
        </w:rPr>
      </w:pPr>
      <w:r w:rsidRPr="00A41F10">
        <w:rPr>
          <w:rFonts w:ascii="Arial" w:hAnsi="Arial" w:cs="Arial"/>
        </w:rPr>
        <w:t xml:space="preserve">We seek a bright and highly motivated </w:t>
      </w:r>
      <w:r w:rsidR="00A41F10" w:rsidRPr="00A41F10">
        <w:rPr>
          <w:rFonts w:ascii="Arial" w:hAnsi="Arial" w:cs="Arial"/>
        </w:rPr>
        <w:t>candidate</w:t>
      </w:r>
      <w:r w:rsidRPr="00A41F10">
        <w:rPr>
          <w:rFonts w:ascii="Arial" w:hAnsi="Arial" w:cs="Arial"/>
        </w:rPr>
        <w:t xml:space="preserve"> who holds</w:t>
      </w:r>
      <w:r w:rsidR="00B661B1" w:rsidRPr="00A41F10">
        <w:rPr>
          <w:rFonts w:ascii="Arial" w:hAnsi="Arial" w:cs="Arial"/>
        </w:rPr>
        <w:t xml:space="preserve"> an M.Sc. or equivalent in a relevant topic (e.g. </w:t>
      </w:r>
      <w:r w:rsidR="004A1355">
        <w:rPr>
          <w:rFonts w:ascii="Arial" w:hAnsi="Arial" w:cs="Arial"/>
        </w:rPr>
        <w:t xml:space="preserve">marine biology, population or evolutionary genetics, </w:t>
      </w:r>
      <w:r w:rsidR="00B661B1" w:rsidRPr="00A41F10">
        <w:rPr>
          <w:rFonts w:ascii="Arial" w:hAnsi="Arial" w:cs="Arial"/>
        </w:rPr>
        <w:t xml:space="preserve">bioinformatics).  </w:t>
      </w:r>
      <w:r w:rsidR="003D3B4C" w:rsidRPr="00A41F10">
        <w:rPr>
          <w:rFonts w:ascii="Arial" w:hAnsi="Arial" w:cs="Arial"/>
        </w:rPr>
        <w:t>The</w:t>
      </w:r>
      <w:r w:rsidR="000875B1">
        <w:rPr>
          <w:rFonts w:ascii="Arial" w:hAnsi="Arial" w:cs="Arial"/>
        </w:rPr>
        <w:t xml:space="preserve"> </w:t>
      </w:r>
      <w:r w:rsidR="00CE6EAE">
        <w:rPr>
          <w:rFonts w:ascii="Arial" w:hAnsi="Arial" w:cs="Arial"/>
        </w:rPr>
        <w:t>ideal candidate will have strong quantitative skills and ideally some experience of programming</w:t>
      </w:r>
      <w:r w:rsidR="00A41F10">
        <w:rPr>
          <w:rFonts w:ascii="Arial" w:hAnsi="Arial" w:cs="Arial"/>
        </w:rPr>
        <w:t>, although training can be provided</w:t>
      </w:r>
      <w:r w:rsidR="00B661B1" w:rsidRPr="00A41F10">
        <w:rPr>
          <w:rFonts w:ascii="Arial" w:hAnsi="Arial" w:cs="Arial"/>
        </w:rPr>
        <w:t xml:space="preserve">.  </w:t>
      </w:r>
      <w:r w:rsidR="00834C19">
        <w:rPr>
          <w:rFonts w:ascii="Arial" w:hAnsi="Arial" w:cs="Arial"/>
        </w:rPr>
        <w:t>Experience of RAD sequencing would also be advantageous but is not necessary.  The candidate should</w:t>
      </w:r>
      <w:r w:rsidR="00284471" w:rsidRPr="00A41F10">
        <w:rPr>
          <w:rFonts w:ascii="Arial" w:hAnsi="Arial" w:cs="Arial"/>
        </w:rPr>
        <w:t xml:space="preserve"> also be able to work both independently and as part of a multidisciplinary team.  A high standard of</w:t>
      </w:r>
      <w:r w:rsidR="00B661B1" w:rsidRPr="00A41F10">
        <w:rPr>
          <w:rFonts w:ascii="Arial" w:hAnsi="Arial" w:cs="Arial"/>
        </w:rPr>
        <w:t xml:space="preserve"> </w:t>
      </w:r>
      <w:r w:rsidR="00284471" w:rsidRPr="00A41F10">
        <w:rPr>
          <w:rFonts w:ascii="Arial" w:hAnsi="Arial" w:cs="Arial"/>
        </w:rPr>
        <w:t xml:space="preserve">spoken and written </w:t>
      </w:r>
      <w:r w:rsidR="00B661B1" w:rsidRPr="00A41F10">
        <w:rPr>
          <w:rFonts w:ascii="Arial" w:hAnsi="Arial" w:cs="Arial"/>
        </w:rPr>
        <w:t>English is required.</w:t>
      </w:r>
    </w:p>
    <w:p w:rsidR="00E23922" w:rsidRPr="00A41F10" w:rsidRDefault="00012114" w:rsidP="008E621C">
      <w:pPr>
        <w:spacing w:after="0" w:line="240" w:lineRule="auto"/>
        <w:rPr>
          <w:rFonts w:ascii="Arial" w:hAnsi="Arial" w:cs="Arial"/>
        </w:rPr>
      </w:pPr>
      <w:r>
        <w:rPr>
          <w:rFonts w:ascii="Arial" w:hAnsi="Arial" w:cs="Arial"/>
        </w:rPr>
        <w:t xml:space="preserve"> </w:t>
      </w:r>
    </w:p>
    <w:p w:rsidR="00756629" w:rsidRDefault="00E23922" w:rsidP="008E621C">
      <w:pPr>
        <w:spacing w:after="0" w:line="240" w:lineRule="auto"/>
        <w:rPr>
          <w:rFonts w:ascii="Arial" w:hAnsi="Arial" w:cs="Arial"/>
        </w:rPr>
      </w:pPr>
      <w:r w:rsidRPr="00A41F10">
        <w:rPr>
          <w:rFonts w:ascii="Arial" w:hAnsi="Arial" w:cs="Arial"/>
        </w:rPr>
        <w:t xml:space="preserve">The </w:t>
      </w:r>
      <w:r w:rsidR="009E0132">
        <w:rPr>
          <w:rFonts w:ascii="Arial" w:hAnsi="Arial" w:cs="Arial"/>
        </w:rPr>
        <w:t xml:space="preserve">fellow </w:t>
      </w:r>
      <w:r w:rsidRPr="00A41F10">
        <w:rPr>
          <w:rFonts w:ascii="Arial" w:hAnsi="Arial" w:cs="Arial"/>
        </w:rPr>
        <w:t>will</w:t>
      </w:r>
      <w:r w:rsidR="0081439B" w:rsidRPr="00A41F10">
        <w:rPr>
          <w:rFonts w:ascii="Arial" w:hAnsi="Arial" w:cs="Arial"/>
        </w:rPr>
        <w:t xml:space="preserve"> </w:t>
      </w:r>
      <w:r w:rsidR="00834C19">
        <w:rPr>
          <w:rFonts w:ascii="Arial" w:hAnsi="Arial" w:cs="Arial"/>
        </w:rPr>
        <w:t xml:space="preserve">join the Hoffman </w:t>
      </w:r>
      <w:r w:rsidR="006E6F34">
        <w:rPr>
          <w:rFonts w:ascii="Arial" w:hAnsi="Arial" w:cs="Arial"/>
        </w:rPr>
        <w:t>lab</w:t>
      </w:r>
      <w:r w:rsidR="00EF0E64">
        <w:rPr>
          <w:rFonts w:ascii="Arial" w:hAnsi="Arial" w:cs="Arial"/>
        </w:rPr>
        <w:t>, a young and dynamic group comprising</w:t>
      </w:r>
      <w:r w:rsidR="006E6F34">
        <w:rPr>
          <w:rFonts w:ascii="Arial" w:hAnsi="Arial" w:cs="Arial"/>
        </w:rPr>
        <w:t xml:space="preserve"> </w:t>
      </w:r>
      <w:r w:rsidR="005A0D6D">
        <w:rPr>
          <w:rFonts w:ascii="Arial" w:hAnsi="Arial" w:cs="Arial"/>
        </w:rPr>
        <w:t>five</w:t>
      </w:r>
      <w:r w:rsidR="006E6F34">
        <w:rPr>
          <w:rFonts w:ascii="Arial" w:hAnsi="Arial" w:cs="Arial"/>
        </w:rPr>
        <w:t xml:space="preserve"> </w:t>
      </w:r>
      <w:r w:rsidR="00EF0E64">
        <w:rPr>
          <w:rFonts w:ascii="Arial" w:hAnsi="Arial" w:cs="Arial"/>
        </w:rPr>
        <w:t xml:space="preserve">PhD students and </w:t>
      </w:r>
      <w:r w:rsidR="006E6F34">
        <w:rPr>
          <w:rFonts w:ascii="Arial" w:hAnsi="Arial" w:cs="Arial"/>
        </w:rPr>
        <w:t>a</w:t>
      </w:r>
      <w:r w:rsidR="00EF0E64">
        <w:rPr>
          <w:rFonts w:ascii="Arial" w:hAnsi="Arial" w:cs="Arial"/>
        </w:rPr>
        <w:t xml:space="preserve"> </w:t>
      </w:r>
      <w:proofErr w:type="spellStart"/>
      <w:r w:rsidR="00EF0E64">
        <w:rPr>
          <w:rFonts w:ascii="Arial" w:hAnsi="Arial" w:cs="Arial"/>
        </w:rPr>
        <w:t>postdoc</w:t>
      </w:r>
      <w:proofErr w:type="spellEnd"/>
      <w:r w:rsidR="00EF0E64">
        <w:rPr>
          <w:rFonts w:ascii="Arial" w:hAnsi="Arial" w:cs="Arial"/>
        </w:rPr>
        <w:t>.</w:t>
      </w:r>
      <w:r w:rsidR="00834C19">
        <w:rPr>
          <w:rFonts w:ascii="Arial" w:hAnsi="Arial" w:cs="Arial"/>
        </w:rPr>
        <w:t xml:space="preserve"> </w:t>
      </w:r>
      <w:r w:rsidRPr="00A41F10">
        <w:rPr>
          <w:rFonts w:ascii="Arial" w:hAnsi="Arial" w:cs="Arial"/>
        </w:rPr>
        <w:t xml:space="preserve"> </w:t>
      </w:r>
      <w:r w:rsidR="006E6F34">
        <w:rPr>
          <w:rFonts w:ascii="Arial" w:hAnsi="Arial" w:cs="Arial"/>
        </w:rPr>
        <w:t xml:space="preserve">They will be based </w:t>
      </w:r>
      <w:r w:rsidRPr="00A41F10">
        <w:rPr>
          <w:rFonts w:ascii="Arial" w:hAnsi="Arial" w:cs="Arial"/>
        </w:rPr>
        <w:t>at the Department of Animal Behaviour at Bielefeld University (</w:t>
      </w:r>
      <w:r w:rsidR="006E6F34">
        <w:rPr>
          <w:rFonts w:ascii="Arial" w:hAnsi="Arial" w:cs="Arial"/>
          <w:b/>
        </w:rPr>
        <w:t>www.uni-bielefeld.de</w:t>
      </w:r>
      <w:r w:rsidR="006E6F34" w:rsidRPr="006E6F34">
        <w:rPr>
          <w:rFonts w:ascii="Arial" w:hAnsi="Arial" w:cs="Arial"/>
          <w:b/>
        </w:rPr>
        <w:t>/biologie/animalbehaviour/home.html</w:t>
      </w:r>
      <w:r w:rsidRPr="00A41F10">
        <w:rPr>
          <w:rFonts w:ascii="Arial" w:hAnsi="Arial" w:cs="Arial"/>
        </w:rPr>
        <w:t>).</w:t>
      </w:r>
      <w:r w:rsidR="00A31FCD" w:rsidRPr="00A41F10">
        <w:rPr>
          <w:rFonts w:ascii="Arial" w:hAnsi="Arial" w:cs="Arial"/>
        </w:rPr>
        <w:t xml:space="preserve">  </w:t>
      </w:r>
      <w:r w:rsidR="006F790B" w:rsidRPr="00A41F10">
        <w:rPr>
          <w:rFonts w:ascii="Arial" w:hAnsi="Arial" w:cs="Arial"/>
        </w:rPr>
        <w:t xml:space="preserve">The department currently hosts six principal investigators, seven </w:t>
      </w:r>
      <w:proofErr w:type="spellStart"/>
      <w:r w:rsidR="006F790B" w:rsidRPr="00A41F10">
        <w:rPr>
          <w:rFonts w:ascii="Arial" w:hAnsi="Arial" w:cs="Arial"/>
        </w:rPr>
        <w:t>postdocs</w:t>
      </w:r>
      <w:proofErr w:type="spellEnd"/>
      <w:r w:rsidR="006F790B" w:rsidRPr="00A41F10">
        <w:rPr>
          <w:rFonts w:ascii="Arial" w:hAnsi="Arial" w:cs="Arial"/>
        </w:rPr>
        <w:t xml:space="preserve"> and </w:t>
      </w:r>
      <w:r w:rsidR="00A41F10">
        <w:rPr>
          <w:rFonts w:ascii="Arial" w:hAnsi="Arial" w:cs="Arial"/>
        </w:rPr>
        <w:t xml:space="preserve">over </w:t>
      </w:r>
      <w:r w:rsidR="006E6F34">
        <w:rPr>
          <w:rFonts w:ascii="Arial" w:hAnsi="Arial" w:cs="Arial"/>
        </w:rPr>
        <w:t>thirty</w:t>
      </w:r>
      <w:r w:rsidR="006F790B" w:rsidRPr="00A41F10">
        <w:rPr>
          <w:rFonts w:ascii="Arial" w:hAnsi="Arial" w:cs="Arial"/>
        </w:rPr>
        <w:t xml:space="preserve"> PhD students.  It offers a stimulating </w:t>
      </w:r>
      <w:r w:rsidR="006F790B" w:rsidRPr="00A41F10">
        <w:rPr>
          <w:rFonts w:ascii="Arial" w:hAnsi="Arial" w:cs="Arial"/>
        </w:rPr>
        <w:lastRenderedPageBreak/>
        <w:t xml:space="preserve">international environment and an excellent research infrastructure </w:t>
      </w:r>
      <w:r w:rsidR="00172497" w:rsidRPr="00A41F10">
        <w:rPr>
          <w:rFonts w:ascii="Arial" w:hAnsi="Arial" w:cs="Arial"/>
        </w:rPr>
        <w:t>including</w:t>
      </w:r>
      <w:r w:rsidR="00756629" w:rsidRPr="00A41F10">
        <w:rPr>
          <w:rFonts w:ascii="Arial" w:hAnsi="Arial" w:cs="Arial"/>
        </w:rPr>
        <w:t xml:space="preserve"> </w:t>
      </w:r>
      <w:r w:rsidR="006F790B" w:rsidRPr="00A41F10">
        <w:rPr>
          <w:rFonts w:ascii="Arial" w:hAnsi="Arial" w:cs="Arial"/>
        </w:rPr>
        <w:t>brand new</w:t>
      </w:r>
      <w:r w:rsidR="00756629" w:rsidRPr="00A41F10">
        <w:rPr>
          <w:rFonts w:ascii="Arial" w:hAnsi="Arial" w:cs="Arial"/>
        </w:rPr>
        <w:t xml:space="preserve"> molecular </w:t>
      </w:r>
      <w:r w:rsidR="006F790B" w:rsidRPr="00A41F10">
        <w:rPr>
          <w:rFonts w:ascii="Arial" w:hAnsi="Arial" w:cs="Arial"/>
        </w:rPr>
        <w:t>laborator</w:t>
      </w:r>
      <w:r w:rsidR="00A41F10">
        <w:rPr>
          <w:rFonts w:ascii="Arial" w:hAnsi="Arial" w:cs="Arial"/>
        </w:rPr>
        <w:t>ies</w:t>
      </w:r>
      <w:r w:rsidR="00CE6EAE">
        <w:rPr>
          <w:rFonts w:ascii="Arial" w:hAnsi="Arial" w:cs="Arial"/>
        </w:rPr>
        <w:t xml:space="preserve"> and computing facilities</w:t>
      </w:r>
      <w:r w:rsidR="006F790B" w:rsidRPr="00A41F10">
        <w:rPr>
          <w:rFonts w:ascii="Arial" w:hAnsi="Arial" w:cs="Arial"/>
        </w:rPr>
        <w:t xml:space="preserve">.  </w:t>
      </w:r>
      <w:r w:rsidR="001A282B" w:rsidRPr="00A41F10">
        <w:rPr>
          <w:rFonts w:ascii="Arial" w:hAnsi="Arial" w:cs="Arial"/>
        </w:rPr>
        <w:t>T</w:t>
      </w:r>
      <w:r w:rsidR="006F790B" w:rsidRPr="00A41F10">
        <w:rPr>
          <w:rFonts w:ascii="Arial" w:hAnsi="Arial" w:cs="Arial"/>
        </w:rPr>
        <w:t>he working language</w:t>
      </w:r>
      <w:r w:rsidR="003D3B4C" w:rsidRPr="00A41F10">
        <w:rPr>
          <w:rFonts w:ascii="Arial" w:hAnsi="Arial" w:cs="Arial"/>
        </w:rPr>
        <w:t xml:space="preserve"> of the Department is English.</w:t>
      </w:r>
    </w:p>
    <w:p w:rsidR="00CE6EAE" w:rsidRDefault="00CE6EAE" w:rsidP="008E621C">
      <w:pPr>
        <w:spacing w:after="0" w:line="240" w:lineRule="auto"/>
        <w:rPr>
          <w:rFonts w:ascii="Arial" w:hAnsi="Arial" w:cs="Arial"/>
        </w:rPr>
      </w:pPr>
    </w:p>
    <w:p w:rsidR="006E6F34" w:rsidRPr="009E0132" w:rsidRDefault="006E6F34" w:rsidP="006E6F34">
      <w:pPr>
        <w:spacing w:after="0" w:line="240" w:lineRule="auto"/>
        <w:rPr>
          <w:rFonts w:ascii="Arial" w:hAnsi="Arial" w:cs="Arial"/>
        </w:rPr>
      </w:pPr>
      <w:r w:rsidRPr="00A41F10">
        <w:rPr>
          <w:rFonts w:ascii="Arial" w:hAnsi="Arial" w:cs="Arial"/>
        </w:rPr>
        <w:t xml:space="preserve">Bielefeld is a city of 325,000 inhabitants with an attractive historical centre and easy access to the </w:t>
      </w:r>
      <w:proofErr w:type="spellStart"/>
      <w:r w:rsidRPr="009E0132">
        <w:rPr>
          <w:rFonts w:ascii="Arial" w:hAnsi="Arial" w:cs="Arial"/>
        </w:rPr>
        <w:t>Teutoberger</w:t>
      </w:r>
      <w:proofErr w:type="spellEnd"/>
      <w:r w:rsidRPr="009E0132">
        <w:rPr>
          <w:rFonts w:ascii="Arial" w:hAnsi="Arial" w:cs="Arial"/>
        </w:rPr>
        <w:t xml:space="preserve"> Wald for hiking and other outdoor pursuits.  It offers a very high standard of living and is well connected to most major European cities.</w:t>
      </w:r>
    </w:p>
    <w:p w:rsidR="006E6F34" w:rsidRPr="009E0132" w:rsidRDefault="006E6F34" w:rsidP="008E621C">
      <w:pPr>
        <w:spacing w:after="0" w:line="240" w:lineRule="auto"/>
        <w:rPr>
          <w:rFonts w:ascii="Arial" w:hAnsi="Arial" w:cs="Arial"/>
        </w:rPr>
      </w:pPr>
    </w:p>
    <w:p w:rsidR="00777BDD" w:rsidRPr="009E0132" w:rsidRDefault="00CE6EAE" w:rsidP="008E621C">
      <w:pPr>
        <w:spacing w:after="0" w:line="240" w:lineRule="auto"/>
        <w:rPr>
          <w:rFonts w:ascii="Arial" w:hAnsi="Arial" w:cs="Arial"/>
        </w:rPr>
      </w:pPr>
      <w:r w:rsidRPr="009E0132">
        <w:rPr>
          <w:rFonts w:ascii="Arial" w:hAnsi="Arial" w:cs="Arial"/>
        </w:rPr>
        <w:t xml:space="preserve">This </w:t>
      </w:r>
      <w:r w:rsidR="009E0132" w:rsidRPr="009E0132">
        <w:rPr>
          <w:rFonts w:ascii="Arial" w:hAnsi="Arial" w:cs="Arial"/>
        </w:rPr>
        <w:t>fellowship</w:t>
      </w:r>
      <w:r w:rsidRPr="009E0132">
        <w:rPr>
          <w:rFonts w:ascii="Arial" w:hAnsi="Arial" w:cs="Arial"/>
        </w:rPr>
        <w:t xml:space="preserve"> offers a generous stipend of at least €3700 per month</w:t>
      </w:r>
      <w:r w:rsidR="006E6F34" w:rsidRPr="009E0132">
        <w:rPr>
          <w:rFonts w:ascii="Arial" w:hAnsi="Arial" w:cs="Arial"/>
        </w:rPr>
        <w:t>,</w:t>
      </w:r>
      <w:r w:rsidRPr="009E0132">
        <w:rPr>
          <w:rFonts w:ascii="Arial" w:hAnsi="Arial" w:cs="Arial"/>
        </w:rPr>
        <w:t xml:space="preserve"> includ</w:t>
      </w:r>
      <w:r w:rsidR="006E6F34" w:rsidRPr="009E0132">
        <w:rPr>
          <w:rFonts w:ascii="Arial" w:hAnsi="Arial" w:cs="Arial"/>
        </w:rPr>
        <w:t>ing</w:t>
      </w:r>
      <w:r w:rsidRPr="009E0132">
        <w:rPr>
          <w:rFonts w:ascii="Arial" w:hAnsi="Arial" w:cs="Arial"/>
        </w:rPr>
        <w:t xml:space="preserve"> a mobility allowance</w:t>
      </w:r>
      <w:r w:rsidR="006E6F34" w:rsidRPr="009E0132">
        <w:rPr>
          <w:rFonts w:ascii="Arial" w:hAnsi="Arial" w:cs="Arial"/>
        </w:rPr>
        <w:t xml:space="preserve">, for a period of 2.5 years.  </w:t>
      </w:r>
      <w:r w:rsidR="009E0132" w:rsidRPr="009E0132">
        <w:rPr>
          <w:rFonts w:ascii="Arial" w:hAnsi="Arial" w:cs="Arial"/>
        </w:rPr>
        <w:t xml:space="preserve">Funding is </w:t>
      </w:r>
      <w:r w:rsidR="009E0132">
        <w:rPr>
          <w:rFonts w:ascii="Arial" w:hAnsi="Arial" w:cs="Arial"/>
        </w:rPr>
        <w:t xml:space="preserve">also </w:t>
      </w:r>
      <w:r w:rsidR="009E0132" w:rsidRPr="009E0132">
        <w:rPr>
          <w:rFonts w:ascii="Arial" w:hAnsi="Arial" w:cs="Arial"/>
        </w:rPr>
        <w:t>available for the fellow to attend annual meetings and training workshops in Portugal</w:t>
      </w:r>
      <w:r w:rsidR="00E00B56">
        <w:rPr>
          <w:rFonts w:ascii="Arial" w:hAnsi="Arial" w:cs="Arial"/>
        </w:rPr>
        <w:t xml:space="preserve"> and elsewhere</w:t>
      </w:r>
      <w:r w:rsidR="009E0132" w:rsidRPr="009E0132">
        <w:rPr>
          <w:rFonts w:ascii="Arial" w:hAnsi="Arial" w:cs="Arial"/>
        </w:rPr>
        <w:t xml:space="preserve">.  </w:t>
      </w:r>
      <w:r w:rsidR="006E6F34" w:rsidRPr="009E0132">
        <w:rPr>
          <w:rFonts w:ascii="Arial" w:hAnsi="Arial" w:cs="Arial"/>
        </w:rPr>
        <w:t xml:space="preserve">The </w:t>
      </w:r>
      <w:r w:rsidR="009E0132" w:rsidRPr="009E0132">
        <w:rPr>
          <w:rFonts w:ascii="Arial" w:hAnsi="Arial" w:cs="Arial"/>
        </w:rPr>
        <w:t>fellow</w:t>
      </w:r>
      <w:r w:rsidR="006E6F34" w:rsidRPr="009E0132">
        <w:rPr>
          <w:rFonts w:ascii="Arial" w:hAnsi="Arial" w:cs="Arial"/>
        </w:rPr>
        <w:t xml:space="preserve"> will be encouraged to register for a PhD</w:t>
      </w:r>
      <w:r w:rsidR="009E0132" w:rsidRPr="009E0132">
        <w:rPr>
          <w:rFonts w:ascii="Arial" w:hAnsi="Arial" w:cs="Arial"/>
        </w:rPr>
        <w:t xml:space="preserve"> at Bielefeld University.</w:t>
      </w:r>
    </w:p>
    <w:p w:rsidR="00BE1562" w:rsidRPr="009E0132" w:rsidRDefault="00BE1562" w:rsidP="008E621C">
      <w:pPr>
        <w:spacing w:after="0" w:line="240" w:lineRule="auto"/>
        <w:rPr>
          <w:rFonts w:ascii="Arial" w:hAnsi="Arial" w:cs="Arial"/>
        </w:rPr>
      </w:pPr>
    </w:p>
    <w:p w:rsidR="00E21684" w:rsidRPr="00A41F10" w:rsidRDefault="0052103F" w:rsidP="008E621C">
      <w:pPr>
        <w:spacing w:after="0" w:line="240" w:lineRule="auto"/>
        <w:rPr>
          <w:rFonts w:ascii="Arial" w:hAnsi="Arial" w:cs="Arial"/>
        </w:rPr>
      </w:pPr>
      <w:r w:rsidRPr="009E0132">
        <w:rPr>
          <w:rFonts w:ascii="Arial" w:hAnsi="Arial" w:cs="Arial"/>
        </w:rPr>
        <w:t xml:space="preserve">To apply for the position, please </w:t>
      </w:r>
      <w:r w:rsidR="003F0B0F" w:rsidRPr="009E0132">
        <w:rPr>
          <w:rFonts w:ascii="Arial" w:hAnsi="Arial" w:cs="Arial"/>
        </w:rPr>
        <w:t>provide: (</w:t>
      </w:r>
      <w:proofErr w:type="spellStart"/>
      <w:r w:rsidR="003F0B0F" w:rsidRPr="009E0132">
        <w:rPr>
          <w:rFonts w:ascii="Arial" w:hAnsi="Arial" w:cs="Arial"/>
        </w:rPr>
        <w:t>i</w:t>
      </w:r>
      <w:proofErr w:type="spellEnd"/>
      <w:r w:rsidR="003F0B0F" w:rsidRPr="009E0132">
        <w:rPr>
          <w:rFonts w:ascii="Arial" w:hAnsi="Arial" w:cs="Arial"/>
        </w:rPr>
        <w:t xml:space="preserve">) a letter of motivation including a maximum </w:t>
      </w:r>
      <w:r w:rsidR="00226B8B" w:rsidRPr="009E0132">
        <w:rPr>
          <w:rFonts w:ascii="Arial" w:hAnsi="Arial" w:cs="Arial"/>
        </w:rPr>
        <w:t>2</w:t>
      </w:r>
      <w:r w:rsidR="003F0B0F" w:rsidRPr="009E0132">
        <w:rPr>
          <w:rFonts w:ascii="Arial" w:hAnsi="Arial" w:cs="Arial"/>
        </w:rPr>
        <w:t>-page statement of your research interests, relevant skills</w:t>
      </w:r>
      <w:r w:rsidR="00730871" w:rsidRPr="009E0132">
        <w:rPr>
          <w:rFonts w:ascii="Arial" w:hAnsi="Arial" w:cs="Arial"/>
        </w:rPr>
        <w:t xml:space="preserve"> and</w:t>
      </w:r>
      <w:r w:rsidR="003F0B0F" w:rsidRPr="009E0132">
        <w:rPr>
          <w:rFonts w:ascii="Arial" w:hAnsi="Arial" w:cs="Arial"/>
        </w:rPr>
        <w:t xml:space="preserve"> experience; (ii) a CV including publication</w:t>
      </w:r>
      <w:r w:rsidR="00000744" w:rsidRPr="009E0132">
        <w:rPr>
          <w:rFonts w:ascii="Arial" w:hAnsi="Arial" w:cs="Arial"/>
        </w:rPr>
        <w:t xml:space="preserve"> list</w:t>
      </w:r>
      <w:r w:rsidR="003F0B0F" w:rsidRPr="009E0132">
        <w:rPr>
          <w:rFonts w:ascii="Arial" w:hAnsi="Arial" w:cs="Arial"/>
        </w:rPr>
        <w:t>; (iii)</w:t>
      </w:r>
      <w:r w:rsidR="00BC4F7F" w:rsidRPr="009E0132">
        <w:rPr>
          <w:rFonts w:ascii="Arial" w:hAnsi="Arial" w:cs="Arial"/>
        </w:rPr>
        <w:t xml:space="preserve"> </w:t>
      </w:r>
      <w:r w:rsidR="003F0B0F" w:rsidRPr="009E0132">
        <w:rPr>
          <w:rFonts w:ascii="Arial" w:hAnsi="Arial" w:cs="Arial"/>
        </w:rPr>
        <w:t>names and contact details</w:t>
      </w:r>
      <w:r w:rsidR="003F0B0F" w:rsidRPr="00A41F10">
        <w:rPr>
          <w:rFonts w:ascii="Arial" w:hAnsi="Arial" w:cs="Arial"/>
        </w:rPr>
        <w:t xml:space="preserve"> of three referees willing to write confide</w:t>
      </w:r>
      <w:r w:rsidR="00BD5C4B" w:rsidRPr="00A41F10">
        <w:rPr>
          <w:rFonts w:ascii="Arial" w:hAnsi="Arial" w:cs="Arial"/>
        </w:rPr>
        <w:t>ntial letters of recommendation</w:t>
      </w:r>
      <w:r w:rsidR="00BC4F7F">
        <w:rPr>
          <w:rFonts w:ascii="Arial" w:hAnsi="Arial" w:cs="Arial"/>
        </w:rPr>
        <w:t>; (</w:t>
      </w:r>
      <w:r w:rsidR="00012114">
        <w:rPr>
          <w:rFonts w:ascii="Arial" w:hAnsi="Arial" w:cs="Arial"/>
        </w:rPr>
        <w:t>i</w:t>
      </w:r>
      <w:r w:rsidR="005E52F7" w:rsidRPr="00A41F10">
        <w:rPr>
          <w:rFonts w:ascii="Arial" w:hAnsi="Arial" w:cs="Arial"/>
        </w:rPr>
        <w:t>v) for monitoring purposes only, please</w:t>
      </w:r>
      <w:r w:rsidR="00345349" w:rsidRPr="00A41F10">
        <w:rPr>
          <w:rFonts w:ascii="Arial" w:hAnsi="Arial" w:cs="Arial"/>
        </w:rPr>
        <w:t xml:space="preserve"> clearly state your nationality, </w:t>
      </w:r>
      <w:r w:rsidR="005E52F7" w:rsidRPr="00A41F10">
        <w:rPr>
          <w:rFonts w:ascii="Arial" w:hAnsi="Arial" w:cs="Arial"/>
        </w:rPr>
        <w:t>sex</w:t>
      </w:r>
      <w:r w:rsidR="008B54A9" w:rsidRPr="00A41F10">
        <w:rPr>
          <w:rFonts w:ascii="Arial" w:hAnsi="Arial" w:cs="Arial"/>
        </w:rPr>
        <w:t>,</w:t>
      </w:r>
      <w:r w:rsidR="00345349" w:rsidRPr="00A41F10">
        <w:rPr>
          <w:rFonts w:ascii="Arial" w:hAnsi="Arial" w:cs="Arial"/>
        </w:rPr>
        <w:t xml:space="preserve"> and where you saw the advert</w:t>
      </w:r>
      <w:r w:rsidR="003F0B0F" w:rsidRPr="00A41F10">
        <w:rPr>
          <w:rFonts w:ascii="Arial" w:hAnsi="Arial" w:cs="Arial"/>
        </w:rPr>
        <w:t xml:space="preserve">.  All materials should be emailed </w:t>
      </w:r>
      <w:r w:rsidR="003F0B0F" w:rsidRPr="00012114">
        <w:rPr>
          <w:rFonts w:ascii="Arial" w:hAnsi="Arial" w:cs="Arial"/>
          <w:b/>
        </w:rPr>
        <w:t>as a single PDF</w:t>
      </w:r>
      <w:r w:rsidR="003F0B0F" w:rsidRPr="00A41F10">
        <w:rPr>
          <w:rFonts w:ascii="Arial" w:hAnsi="Arial" w:cs="Arial"/>
        </w:rPr>
        <w:t xml:space="preserve"> to: joseph.hoffman@uni-bielefeld.de with '</w:t>
      </w:r>
      <w:r w:rsidR="00DC3300" w:rsidRPr="00A41F10">
        <w:rPr>
          <w:rFonts w:ascii="Arial" w:hAnsi="Arial" w:cs="Arial"/>
        </w:rPr>
        <w:t xml:space="preserve">CACHE </w:t>
      </w:r>
      <w:r w:rsidR="003F0B0F" w:rsidRPr="00A41F10">
        <w:rPr>
          <w:rFonts w:ascii="Arial" w:hAnsi="Arial" w:cs="Arial"/>
        </w:rPr>
        <w:t>application' in the subject line.</w:t>
      </w:r>
    </w:p>
    <w:p w:rsidR="00B92FFE" w:rsidRPr="00A41F10" w:rsidRDefault="00B92FFE" w:rsidP="008E621C">
      <w:pPr>
        <w:spacing w:after="0" w:line="240" w:lineRule="auto"/>
        <w:rPr>
          <w:rFonts w:ascii="Arial" w:hAnsi="Arial" w:cs="Arial"/>
        </w:rPr>
      </w:pPr>
    </w:p>
    <w:p w:rsidR="003D3B4C" w:rsidRPr="00A41F10" w:rsidRDefault="004A1355" w:rsidP="008E621C">
      <w:pPr>
        <w:spacing w:after="0" w:line="240" w:lineRule="auto"/>
        <w:rPr>
          <w:rFonts w:ascii="Arial" w:hAnsi="Arial" w:cs="Arial"/>
        </w:rPr>
      </w:pPr>
      <w:r>
        <w:rPr>
          <w:rFonts w:ascii="Arial" w:hAnsi="Arial" w:cs="Arial"/>
        </w:rPr>
        <w:t>T</w:t>
      </w:r>
      <w:r w:rsidR="00A41F10" w:rsidRPr="00A41F10">
        <w:rPr>
          <w:rFonts w:ascii="Arial" w:hAnsi="Arial" w:cs="Arial"/>
        </w:rPr>
        <w:t xml:space="preserve">he application deadline </w:t>
      </w:r>
      <w:r>
        <w:rPr>
          <w:rFonts w:ascii="Arial" w:hAnsi="Arial" w:cs="Arial"/>
        </w:rPr>
        <w:t>is</w:t>
      </w:r>
      <w:r w:rsidR="00A41F10" w:rsidRPr="00A41F10">
        <w:rPr>
          <w:rFonts w:ascii="Arial" w:hAnsi="Arial" w:cs="Arial"/>
        </w:rPr>
        <w:t xml:space="preserve"> </w:t>
      </w:r>
      <w:r>
        <w:rPr>
          <w:rFonts w:ascii="Arial" w:hAnsi="Arial" w:cs="Arial"/>
        </w:rPr>
        <w:t>March</w:t>
      </w:r>
      <w:r w:rsidR="00A41F10" w:rsidRPr="00A41F10">
        <w:rPr>
          <w:rFonts w:ascii="Arial" w:hAnsi="Arial" w:cs="Arial"/>
        </w:rPr>
        <w:t xml:space="preserve"> 2</w:t>
      </w:r>
      <w:r>
        <w:rPr>
          <w:rFonts w:ascii="Arial" w:hAnsi="Arial" w:cs="Arial"/>
        </w:rPr>
        <w:t>7</w:t>
      </w:r>
      <w:r w:rsidR="00A41F10" w:rsidRPr="00A41F10">
        <w:rPr>
          <w:rFonts w:ascii="Arial" w:hAnsi="Arial" w:cs="Arial"/>
          <w:vertAlign w:val="superscript"/>
        </w:rPr>
        <w:t>th</w:t>
      </w:r>
      <w:r w:rsidR="00A41F10" w:rsidRPr="00A41F10">
        <w:rPr>
          <w:rFonts w:ascii="Arial" w:hAnsi="Arial" w:cs="Arial"/>
        </w:rPr>
        <w:t xml:space="preserve"> 201</w:t>
      </w:r>
      <w:r>
        <w:rPr>
          <w:rFonts w:ascii="Arial" w:hAnsi="Arial" w:cs="Arial"/>
        </w:rPr>
        <w:t>5</w:t>
      </w:r>
      <w:r w:rsidR="006D33EA">
        <w:rPr>
          <w:rFonts w:ascii="Arial" w:hAnsi="Arial" w:cs="Arial"/>
        </w:rPr>
        <w:t>.  I</w:t>
      </w:r>
      <w:r w:rsidR="00763D9E" w:rsidRPr="00A41F10">
        <w:rPr>
          <w:rFonts w:ascii="Arial" w:hAnsi="Arial" w:cs="Arial"/>
        </w:rPr>
        <w:t xml:space="preserve">nterviews will take place </w:t>
      </w:r>
      <w:r w:rsidR="0002011A">
        <w:rPr>
          <w:rFonts w:ascii="Arial" w:hAnsi="Arial" w:cs="Arial"/>
        </w:rPr>
        <w:t xml:space="preserve">immediately </w:t>
      </w:r>
      <w:r w:rsidR="00763D9E" w:rsidRPr="00A41F10">
        <w:rPr>
          <w:rFonts w:ascii="Arial" w:hAnsi="Arial" w:cs="Arial"/>
        </w:rPr>
        <w:t>afterwards.</w:t>
      </w:r>
      <w:r w:rsidR="00E82805" w:rsidRPr="00A41F10">
        <w:rPr>
          <w:rFonts w:ascii="Arial" w:hAnsi="Arial" w:cs="Arial"/>
        </w:rPr>
        <w:t xml:space="preserve">  </w:t>
      </w:r>
      <w:r w:rsidR="006D33EA">
        <w:rPr>
          <w:rFonts w:ascii="Arial" w:hAnsi="Arial" w:cs="Arial"/>
        </w:rPr>
        <w:t xml:space="preserve">We would like the fellow to start as soon as </w:t>
      </w:r>
      <w:r w:rsidR="006D33EA" w:rsidRPr="005A0D6D">
        <w:rPr>
          <w:rFonts w:ascii="Arial" w:hAnsi="Arial" w:cs="Arial"/>
        </w:rPr>
        <w:t xml:space="preserve">possible, ideally </w:t>
      </w:r>
      <w:r w:rsidR="005A0D6D">
        <w:rPr>
          <w:rFonts w:ascii="Arial" w:hAnsi="Arial" w:cs="Arial"/>
        </w:rPr>
        <w:t>in May 2015</w:t>
      </w:r>
      <w:r w:rsidR="006D33EA" w:rsidRPr="005A0D6D">
        <w:rPr>
          <w:rFonts w:ascii="Arial" w:hAnsi="Arial" w:cs="Arial"/>
        </w:rPr>
        <w:t xml:space="preserve">, although </w:t>
      </w:r>
      <w:r w:rsidR="005A0D6D" w:rsidRPr="005A0D6D">
        <w:rPr>
          <w:rFonts w:ascii="Arial" w:hAnsi="Arial" w:cs="Arial"/>
        </w:rPr>
        <w:t xml:space="preserve">this depends on </w:t>
      </w:r>
      <w:r w:rsidR="00B92FFE" w:rsidRPr="005A0D6D">
        <w:rPr>
          <w:rFonts w:ascii="Arial" w:hAnsi="Arial" w:cs="Arial"/>
        </w:rPr>
        <w:t xml:space="preserve">the timeframe of the most qualified applicant. </w:t>
      </w:r>
      <w:r w:rsidR="000856E6" w:rsidRPr="005A0D6D">
        <w:rPr>
          <w:rFonts w:ascii="Arial" w:hAnsi="Arial" w:cs="Arial"/>
        </w:rPr>
        <w:t xml:space="preserve"> </w:t>
      </w:r>
      <w:r w:rsidR="009412EC" w:rsidRPr="005A0D6D">
        <w:rPr>
          <w:rFonts w:ascii="Arial" w:hAnsi="Arial" w:cs="Arial"/>
        </w:rPr>
        <w:t>For further information</w:t>
      </w:r>
      <w:r w:rsidR="009412EC" w:rsidRPr="00A41F10">
        <w:rPr>
          <w:rFonts w:ascii="Arial" w:hAnsi="Arial" w:cs="Arial"/>
        </w:rPr>
        <w:t xml:space="preserve">, please </w:t>
      </w:r>
      <w:r w:rsidR="00B92FFE" w:rsidRPr="00A41F10">
        <w:rPr>
          <w:rFonts w:ascii="Arial" w:hAnsi="Arial" w:cs="Arial"/>
        </w:rPr>
        <w:t>contac</w:t>
      </w:r>
      <w:r w:rsidR="0036460E" w:rsidRPr="00A41F10">
        <w:rPr>
          <w:rFonts w:ascii="Arial" w:hAnsi="Arial" w:cs="Arial"/>
        </w:rPr>
        <w:t xml:space="preserve">t Joe Hoffman </w:t>
      </w:r>
      <w:r w:rsidR="005A0D6D">
        <w:rPr>
          <w:rFonts w:ascii="Arial" w:hAnsi="Arial" w:cs="Arial"/>
        </w:rPr>
        <w:t xml:space="preserve">(e-mail: </w:t>
      </w:r>
      <w:r w:rsidR="0036460E" w:rsidRPr="00A41F10">
        <w:rPr>
          <w:rFonts w:ascii="Arial" w:hAnsi="Arial" w:cs="Arial"/>
        </w:rPr>
        <w:t>joseph.</w:t>
      </w:r>
      <w:r w:rsidR="005A0D6D">
        <w:rPr>
          <w:rFonts w:ascii="Arial" w:hAnsi="Arial" w:cs="Arial"/>
        </w:rPr>
        <w:t xml:space="preserve">hoffman@uni-bielefeld.de; </w:t>
      </w:r>
      <w:proofErr w:type="spellStart"/>
      <w:r w:rsidR="005A0D6D">
        <w:rPr>
          <w:rFonts w:ascii="Arial" w:hAnsi="Arial" w:cs="Arial"/>
        </w:rPr>
        <w:t>tel</w:t>
      </w:r>
      <w:proofErr w:type="spellEnd"/>
      <w:r w:rsidR="005A0D6D">
        <w:rPr>
          <w:rFonts w:ascii="Arial" w:hAnsi="Arial" w:cs="Arial"/>
        </w:rPr>
        <w:t>: +49(0)521 1062711.</w:t>
      </w:r>
    </w:p>
    <w:p w:rsidR="003D3B4C" w:rsidRDefault="003D3B4C" w:rsidP="001512A5">
      <w:pPr>
        <w:pStyle w:val="PlainText"/>
        <w:rPr>
          <w:rFonts w:ascii="Arial" w:hAnsi="Arial" w:cs="Arial"/>
          <w:sz w:val="22"/>
          <w:szCs w:val="22"/>
        </w:rPr>
      </w:pPr>
    </w:p>
    <w:p w:rsidR="001512A5" w:rsidRPr="001512A5" w:rsidRDefault="001512A5" w:rsidP="001512A5">
      <w:pPr>
        <w:pStyle w:val="PlainText"/>
        <w:rPr>
          <w:rFonts w:ascii="Arial" w:hAnsi="Arial" w:cs="Arial"/>
          <w:sz w:val="22"/>
          <w:szCs w:val="22"/>
        </w:rPr>
      </w:pPr>
      <w:r w:rsidRPr="001512A5">
        <w:rPr>
          <w:rFonts w:ascii="Arial" w:hAnsi="Arial" w:cs="Arial"/>
          <w:sz w:val="22"/>
          <w:szCs w:val="22"/>
        </w:rPr>
        <w:t xml:space="preserve">Eligibility: Please note that this is an EU funded Marie Curie post and therefore certain eligibility criteria apply: </w:t>
      </w:r>
    </w:p>
    <w:p w:rsidR="00BF593B" w:rsidRPr="001512A5" w:rsidRDefault="00BF593B" w:rsidP="00BF593B">
      <w:pPr>
        <w:pStyle w:val="PlainText"/>
        <w:numPr>
          <w:ilvl w:val="0"/>
          <w:numId w:val="1"/>
        </w:numPr>
        <w:rPr>
          <w:rFonts w:ascii="Arial" w:hAnsi="Arial" w:cs="Arial"/>
          <w:sz w:val="22"/>
          <w:szCs w:val="22"/>
        </w:rPr>
      </w:pPr>
      <w:r w:rsidRPr="001512A5">
        <w:rPr>
          <w:rFonts w:ascii="Arial" w:hAnsi="Arial" w:cs="Arial"/>
          <w:sz w:val="22"/>
          <w:szCs w:val="22"/>
        </w:rPr>
        <w:t xml:space="preserve">The applicant must be in the first four years (full time equivalent research experience) of their research careers and not yet have a doctoral degree. </w:t>
      </w:r>
      <w:r>
        <w:rPr>
          <w:rFonts w:ascii="Arial" w:hAnsi="Arial" w:cs="Arial"/>
          <w:sz w:val="22"/>
          <w:szCs w:val="22"/>
        </w:rPr>
        <w:t xml:space="preserve"> </w:t>
      </w:r>
      <w:r w:rsidRPr="001512A5">
        <w:rPr>
          <w:rFonts w:ascii="Arial" w:hAnsi="Arial" w:cs="Arial"/>
          <w:sz w:val="22"/>
          <w:szCs w:val="22"/>
        </w:rPr>
        <w:t>This is measured from the date when they obtained the degree which would formally entitle them to embark on a doctorate.</w:t>
      </w:r>
    </w:p>
    <w:p w:rsidR="001512A5" w:rsidRPr="001512A5" w:rsidRDefault="001512A5" w:rsidP="001512A5">
      <w:pPr>
        <w:pStyle w:val="PlainText"/>
        <w:numPr>
          <w:ilvl w:val="0"/>
          <w:numId w:val="1"/>
        </w:numPr>
        <w:rPr>
          <w:rFonts w:ascii="Arial" w:hAnsi="Arial" w:cs="Arial"/>
          <w:sz w:val="22"/>
          <w:szCs w:val="22"/>
        </w:rPr>
      </w:pPr>
      <w:r w:rsidRPr="001512A5">
        <w:rPr>
          <w:rFonts w:ascii="Arial" w:hAnsi="Arial" w:cs="Arial"/>
          <w:sz w:val="22"/>
          <w:szCs w:val="22"/>
        </w:rPr>
        <w:t xml:space="preserve">At the time of recruitment by the host organisation, researchers must not have resided or carried out their main activity (work, studies etc) in the country of their host organisation for more than 12 months in the 3 years immediately prior to the reference date. </w:t>
      </w:r>
    </w:p>
    <w:p w:rsidR="00BC4F7F" w:rsidRDefault="001512A5" w:rsidP="00BC4F7F">
      <w:pPr>
        <w:pStyle w:val="PlainText"/>
        <w:numPr>
          <w:ilvl w:val="0"/>
          <w:numId w:val="1"/>
        </w:numPr>
        <w:rPr>
          <w:rFonts w:ascii="Arial" w:hAnsi="Arial" w:cs="Arial"/>
          <w:sz w:val="22"/>
          <w:szCs w:val="22"/>
        </w:rPr>
      </w:pPr>
      <w:r w:rsidRPr="00BC4F7F">
        <w:rPr>
          <w:rFonts w:ascii="Arial" w:hAnsi="Arial" w:cs="Arial"/>
          <w:sz w:val="22"/>
          <w:szCs w:val="22"/>
        </w:rPr>
        <w:t>The candidate can be from any nationality, including non-EU.</w:t>
      </w:r>
    </w:p>
    <w:p w:rsidR="00BF593B" w:rsidRPr="00BF593B" w:rsidRDefault="00BF593B" w:rsidP="00BF593B">
      <w:pPr>
        <w:pStyle w:val="PlainText"/>
        <w:numPr>
          <w:ilvl w:val="0"/>
          <w:numId w:val="1"/>
        </w:numPr>
        <w:rPr>
          <w:rFonts w:ascii="Arial" w:hAnsi="Arial" w:cs="Arial"/>
          <w:sz w:val="22"/>
          <w:szCs w:val="22"/>
        </w:rPr>
      </w:pPr>
      <w:r>
        <w:rPr>
          <w:rFonts w:ascii="Arial" w:hAnsi="Arial" w:cs="Arial"/>
          <w:sz w:val="22"/>
          <w:szCs w:val="22"/>
        </w:rPr>
        <w:t xml:space="preserve">In order to register for a PhD at Bielefeld University, the applicant </w:t>
      </w:r>
      <w:r w:rsidRPr="00BC4F7F">
        <w:rPr>
          <w:rFonts w:ascii="Arial" w:hAnsi="Arial" w:cs="Arial"/>
          <w:sz w:val="22"/>
          <w:szCs w:val="22"/>
        </w:rPr>
        <w:t>must hold</w:t>
      </w:r>
      <w:r>
        <w:rPr>
          <w:rFonts w:ascii="Arial" w:hAnsi="Arial" w:cs="Arial"/>
          <w:sz w:val="22"/>
          <w:szCs w:val="22"/>
        </w:rPr>
        <w:t xml:space="preserve"> a Masters degree or equivalent</w:t>
      </w:r>
      <w:r w:rsidRPr="00BC4F7F">
        <w:rPr>
          <w:rFonts w:ascii="Arial" w:hAnsi="Arial" w:cs="Arial"/>
          <w:sz w:val="22"/>
          <w:szCs w:val="22"/>
        </w:rPr>
        <w:t>.</w:t>
      </w:r>
    </w:p>
    <w:p w:rsidR="00CE6EAE" w:rsidRDefault="00CE6EAE" w:rsidP="003D3B4C">
      <w:pPr>
        <w:pStyle w:val="PlainText"/>
        <w:rPr>
          <w:rFonts w:ascii="Arial" w:hAnsi="Arial" w:cs="Arial"/>
          <w:sz w:val="22"/>
          <w:szCs w:val="22"/>
        </w:rPr>
      </w:pPr>
    </w:p>
    <w:p w:rsidR="003D3B4C" w:rsidRDefault="003D3B4C" w:rsidP="003D3B4C">
      <w:pPr>
        <w:spacing w:after="0" w:line="240" w:lineRule="auto"/>
        <w:rPr>
          <w:rFonts w:ascii="Arial" w:hAnsi="Arial" w:cs="Arial"/>
        </w:rPr>
      </w:pPr>
      <w:r w:rsidRPr="008E621C">
        <w:rPr>
          <w:rFonts w:ascii="Arial" w:hAnsi="Arial" w:cs="Arial"/>
        </w:rPr>
        <w:t xml:space="preserve">The University of Bielefeld is an equal opportunity employer.  We particularly welcome applications from women.  Given equal suitability, qualifications and professional achievement, women will be given preference, unless particular circumstances pertaining to a male applicant </w:t>
      </w:r>
      <w:r>
        <w:rPr>
          <w:rFonts w:ascii="Arial" w:hAnsi="Arial" w:cs="Arial"/>
        </w:rPr>
        <w:t>apply</w:t>
      </w:r>
      <w:r w:rsidRPr="008E621C">
        <w:rPr>
          <w:rFonts w:ascii="Arial" w:hAnsi="Arial" w:cs="Arial"/>
        </w:rPr>
        <w:t>.</w:t>
      </w:r>
    </w:p>
    <w:p w:rsidR="00012114" w:rsidRDefault="00012114" w:rsidP="003D3B4C">
      <w:pPr>
        <w:spacing w:after="0" w:line="240" w:lineRule="auto"/>
        <w:rPr>
          <w:rFonts w:ascii="Arial" w:hAnsi="Arial" w:cs="Arial"/>
        </w:rPr>
      </w:pPr>
    </w:p>
    <w:p w:rsidR="00012114" w:rsidRPr="00F37170" w:rsidRDefault="00012114" w:rsidP="00012114">
      <w:pPr>
        <w:spacing w:after="0" w:line="240" w:lineRule="auto"/>
        <w:rPr>
          <w:rFonts w:ascii="Arial" w:hAnsi="Arial" w:cs="Arial"/>
        </w:rPr>
      </w:pPr>
      <w:r>
        <w:rPr>
          <w:rFonts w:ascii="Arial" w:hAnsi="Arial" w:cs="Arial"/>
        </w:rPr>
        <w:t xml:space="preserve">For </w:t>
      </w:r>
      <w:r w:rsidRPr="00F37170">
        <w:rPr>
          <w:rFonts w:ascii="Arial" w:hAnsi="Arial" w:cs="Arial"/>
        </w:rPr>
        <w:t>re</w:t>
      </w:r>
      <w:r w:rsidR="00F37170">
        <w:rPr>
          <w:rFonts w:ascii="Arial" w:hAnsi="Arial" w:cs="Arial"/>
        </w:rPr>
        <w:t>levant</w:t>
      </w:r>
      <w:r w:rsidRPr="00F37170">
        <w:rPr>
          <w:rFonts w:ascii="Arial" w:hAnsi="Arial" w:cs="Arial"/>
        </w:rPr>
        <w:t xml:space="preserve"> publications, please see: </w:t>
      </w:r>
      <w:r w:rsidRPr="00F37170">
        <w:rPr>
          <w:rFonts w:ascii="Arial" w:hAnsi="Arial" w:cs="Arial"/>
          <w:lang w:val="en-US"/>
        </w:rPr>
        <w:t xml:space="preserve">Hoffman </w:t>
      </w:r>
      <w:r w:rsidRPr="00F37170">
        <w:rPr>
          <w:rFonts w:ascii="Arial" w:hAnsi="Arial" w:cs="Arial"/>
          <w:i/>
          <w:lang w:val="en-US"/>
        </w:rPr>
        <w:t>et al</w:t>
      </w:r>
      <w:r w:rsidRPr="00F37170">
        <w:rPr>
          <w:rFonts w:ascii="Arial" w:hAnsi="Arial" w:cs="Arial"/>
          <w:lang w:val="en-US"/>
        </w:rPr>
        <w:t xml:space="preserve">. </w:t>
      </w:r>
      <w:r w:rsidR="00F37170" w:rsidRPr="00F37170">
        <w:rPr>
          <w:rFonts w:ascii="Arial" w:hAnsi="Arial" w:cs="Arial"/>
          <w:lang w:val="en-US"/>
        </w:rPr>
        <w:t>(2010</w:t>
      </w:r>
      <w:r w:rsidRPr="00F37170">
        <w:rPr>
          <w:rFonts w:ascii="Arial" w:hAnsi="Arial" w:cs="Arial"/>
          <w:lang w:val="en-US"/>
        </w:rPr>
        <w:t xml:space="preserve">) </w:t>
      </w:r>
      <w:r w:rsidR="00F37170" w:rsidRPr="00F37170">
        <w:rPr>
          <w:rFonts w:ascii="Arial" w:hAnsi="Arial" w:cs="Arial"/>
          <w:i/>
          <w:lang w:val="en-US"/>
        </w:rPr>
        <w:t>Marine Biology</w:t>
      </w:r>
      <w:r w:rsidRPr="00F37170">
        <w:rPr>
          <w:rFonts w:ascii="Arial" w:hAnsi="Arial" w:cs="Arial"/>
          <w:lang w:val="en-US"/>
        </w:rPr>
        <w:t xml:space="preserve">, </w:t>
      </w:r>
      <w:r w:rsidR="00F37170" w:rsidRPr="00F37170">
        <w:rPr>
          <w:rFonts w:ascii="Arial" w:hAnsi="Arial" w:cs="Arial"/>
          <w:lang w:val="en-US"/>
        </w:rPr>
        <w:t>1</w:t>
      </w:r>
      <w:r w:rsidRPr="00F37170">
        <w:rPr>
          <w:rFonts w:ascii="Arial" w:hAnsi="Arial" w:cs="Arial"/>
          <w:lang w:val="en-US"/>
        </w:rPr>
        <w:t xml:space="preserve">57: </w:t>
      </w:r>
      <w:r w:rsidR="00F37170" w:rsidRPr="00F37170">
        <w:rPr>
          <w:rFonts w:ascii="Arial" w:hAnsi="Arial" w:cs="Arial"/>
          <w:lang w:val="en-US"/>
        </w:rPr>
        <w:t>765</w:t>
      </w:r>
      <w:r w:rsidRPr="00F37170">
        <w:rPr>
          <w:rFonts w:ascii="Arial" w:hAnsi="Arial" w:cs="Arial"/>
          <w:lang w:val="en-US"/>
        </w:rPr>
        <w:t>–</w:t>
      </w:r>
      <w:r w:rsidR="00F37170" w:rsidRPr="00F37170">
        <w:rPr>
          <w:rFonts w:ascii="Arial" w:hAnsi="Arial" w:cs="Arial"/>
          <w:lang w:val="en-US"/>
        </w:rPr>
        <w:t>778 and</w:t>
      </w:r>
      <w:r w:rsidRPr="00F37170">
        <w:rPr>
          <w:rFonts w:ascii="Arial" w:hAnsi="Arial" w:cs="Arial"/>
          <w:lang w:val="en-US"/>
        </w:rPr>
        <w:t xml:space="preserve"> Hoffman</w:t>
      </w:r>
      <w:r w:rsidRPr="00F37170">
        <w:rPr>
          <w:rFonts w:ascii="Arial" w:hAnsi="Arial" w:cs="Arial"/>
          <w:i/>
          <w:lang w:val="en-US"/>
        </w:rPr>
        <w:t xml:space="preserve"> et al</w:t>
      </w:r>
      <w:r w:rsidRPr="00F37170">
        <w:rPr>
          <w:rFonts w:ascii="Arial" w:hAnsi="Arial" w:cs="Arial"/>
          <w:lang w:val="en-US"/>
        </w:rPr>
        <w:t>. (20</w:t>
      </w:r>
      <w:r w:rsidR="00F37170" w:rsidRPr="00F37170">
        <w:rPr>
          <w:rFonts w:ascii="Arial" w:hAnsi="Arial" w:cs="Arial"/>
          <w:lang w:val="en-US"/>
        </w:rPr>
        <w:t>11</w:t>
      </w:r>
      <w:r w:rsidRPr="00F37170">
        <w:rPr>
          <w:rFonts w:ascii="Arial" w:hAnsi="Arial" w:cs="Arial"/>
          <w:lang w:val="en-US"/>
        </w:rPr>
        <w:t xml:space="preserve">) </w:t>
      </w:r>
      <w:r w:rsidR="00F37170" w:rsidRPr="00F37170">
        <w:rPr>
          <w:rFonts w:ascii="Arial" w:hAnsi="Arial" w:cs="Arial"/>
          <w:i/>
          <w:lang w:val="en-US"/>
        </w:rPr>
        <w:t>Marine Biology</w:t>
      </w:r>
      <w:r w:rsidRPr="00F37170">
        <w:rPr>
          <w:rFonts w:ascii="Arial" w:hAnsi="Arial" w:cs="Arial"/>
          <w:lang w:val="en-US"/>
        </w:rPr>
        <w:t xml:space="preserve">, </w:t>
      </w:r>
      <w:r w:rsidR="00F37170" w:rsidRPr="00F37170">
        <w:rPr>
          <w:rFonts w:ascii="Arial" w:hAnsi="Arial" w:cs="Arial"/>
          <w:lang w:val="en-US"/>
        </w:rPr>
        <w:t>158</w:t>
      </w:r>
      <w:r w:rsidRPr="00F37170">
        <w:rPr>
          <w:rFonts w:ascii="Arial" w:hAnsi="Arial" w:cs="Arial"/>
          <w:lang w:val="en-US"/>
        </w:rPr>
        <w:t xml:space="preserve">: </w:t>
      </w:r>
      <w:r w:rsidR="00F37170" w:rsidRPr="00F37170">
        <w:rPr>
          <w:rFonts w:ascii="Arial" w:hAnsi="Arial" w:cs="Arial"/>
          <w:lang w:val="en-US"/>
        </w:rPr>
        <w:t>287</w:t>
      </w:r>
      <w:r w:rsidRPr="00F37170">
        <w:rPr>
          <w:rFonts w:ascii="Arial" w:hAnsi="Arial" w:cs="Arial"/>
          <w:lang w:val="en-US"/>
        </w:rPr>
        <w:t>–</w:t>
      </w:r>
      <w:r w:rsidR="00F37170" w:rsidRPr="00F37170">
        <w:rPr>
          <w:rFonts w:ascii="Arial" w:hAnsi="Arial" w:cs="Arial"/>
          <w:lang w:val="en-US"/>
        </w:rPr>
        <w:t>296.</w:t>
      </w:r>
    </w:p>
    <w:p w:rsidR="00012114" w:rsidRPr="003D3B4C" w:rsidRDefault="00012114" w:rsidP="003D3B4C">
      <w:pPr>
        <w:spacing w:after="0" w:line="240" w:lineRule="auto"/>
        <w:rPr>
          <w:rFonts w:ascii="Arial" w:hAnsi="Arial" w:cs="Arial"/>
        </w:rPr>
      </w:pPr>
    </w:p>
    <w:sectPr w:rsidR="00012114" w:rsidRPr="003D3B4C" w:rsidSect="00841756">
      <w:pgSz w:w="11906" w:h="16838"/>
      <w:pgMar w:top="1247" w:right="1077" w:bottom="90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539E2"/>
    <w:multiLevelType w:val="hybridMultilevel"/>
    <w:tmpl w:val="927C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rsids>
    <w:rsidRoot w:val="00892CB6"/>
    <w:rsid w:val="00000744"/>
    <w:rsid w:val="0000339B"/>
    <w:rsid w:val="0000381B"/>
    <w:rsid w:val="00012114"/>
    <w:rsid w:val="0002011A"/>
    <w:rsid w:val="000345B7"/>
    <w:rsid w:val="00073698"/>
    <w:rsid w:val="000856E6"/>
    <w:rsid w:val="000875B1"/>
    <w:rsid w:val="000E74E2"/>
    <w:rsid w:val="000F0CB8"/>
    <w:rsid w:val="000F7ACD"/>
    <w:rsid w:val="0010319A"/>
    <w:rsid w:val="00116E18"/>
    <w:rsid w:val="00134CFC"/>
    <w:rsid w:val="001512A5"/>
    <w:rsid w:val="00151481"/>
    <w:rsid w:val="00172497"/>
    <w:rsid w:val="001A282B"/>
    <w:rsid w:val="001D538D"/>
    <w:rsid w:val="001F3646"/>
    <w:rsid w:val="00226B8B"/>
    <w:rsid w:val="00266B36"/>
    <w:rsid w:val="00284471"/>
    <w:rsid w:val="002B66E5"/>
    <w:rsid w:val="002E7814"/>
    <w:rsid w:val="0032208B"/>
    <w:rsid w:val="00335260"/>
    <w:rsid w:val="00344201"/>
    <w:rsid w:val="00345349"/>
    <w:rsid w:val="0035175A"/>
    <w:rsid w:val="0036460E"/>
    <w:rsid w:val="003B1BC7"/>
    <w:rsid w:val="003B3D75"/>
    <w:rsid w:val="003D3B4C"/>
    <w:rsid w:val="003F0B0F"/>
    <w:rsid w:val="004021D1"/>
    <w:rsid w:val="00422C0C"/>
    <w:rsid w:val="00427BE5"/>
    <w:rsid w:val="00430B2A"/>
    <w:rsid w:val="00435858"/>
    <w:rsid w:val="00447C02"/>
    <w:rsid w:val="00456C3A"/>
    <w:rsid w:val="00477EBE"/>
    <w:rsid w:val="00480E11"/>
    <w:rsid w:val="004905F1"/>
    <w:rsid w:val="004928A2"/>
    <w:rsid w:val="004A1355"/>
    <w:rsid w:val="004A3006"/>
    <w:rsid w:val="004D03A5"/>
    <w:rsid w:val="0052103F"/>
    <w:rsid w:val="005A0D6D"/>
    <w:rsid w:val="005B5BE2"/>
    <w:rsid w:val="005E52F7"/>
    <w:rsid w:val="00645B6D"/>
    <w:rsid w:val="00671E33"/>
    <w:rsid w:val="00674416"/>
    <w:rsid w:val="006D33EA"/>
    <w:rsid w:val="006E4796"/>
    <w:rsid w:val="006E6F34"/>
    <w:rsid w:val="006F790B"/>
    <w:rsid w:val="00730871"/>
    <w:rsid w:val="00756629"/>
    <w:rsid w:val="00763D9E"/>
    <w:rsid w:val="00777BDD"/>
    <w:rsid w:val="007A43A9"/>
    <w:rsid w:val="007C394C"/>
    <w:rsid w:val="007D26B7"/>
    <w:rsid w:val="007E3CD3"/>
    <w:rsid w:val="0081439B"/>
    <w:rsid w:val="008242BF"/>
    <w:rsid w:val="00834C19"/>
    <w:rsid w:val="00841756"/>
    <w:rsid w:val="00847075"/>
    <w:rsid w:val="00865093"/>
    <w:rsid w:val="00892CB6"/>
    <w:rsid w:val="008B54A9"/>
    <w:rsid w:val="008E1A06"/>
    <w:rsid w:val="008E621C"/>
    <w:rsid w:val="008E69A3"/>
    <w:rsid w:val="00903671"/>
    <w:rsid w:val="009100A2"/>
    <w:rsid w:val="00922C82"/>
    <w:rsid w:val="00927655"/>
    <w:rsid w:val="009412EC"/>
    <w:rsid w:val="00957CA1"/>
    <w:rsid w:val="00973E97"/>
    <w:rsid w:val="00976502"/>
    <w:rsid w:val="009C3B9D"/>
    <w:rsid w:val="009D0318"/>
    <w:rsid w:val="009D128D"/>
    <w:rsid w:val="009D791D"/>
    <w:rsid w:val="009E0132"/>
    <w:rsid w:val="009F0CCD"/>
    <w:rsid w:val="009F6DB5"/>
    <w:rsid w:val="00A04699"/>
    <w:rsid w:val="00A31FCD"/>
    <w:rsid w:val="00A41F10"/>
    <w:rsid w:val="00A664C6"/>
    <w:rsid w:val="00A958B9"/>
    <w:rsid w:val="00AB50CE"/>
    <w:rsid w:val="00AD6E57"/>
    <w:rsid w:val="00AF3F6E"/>
    <w:rsid w:val="00B21EA8"/>
    <w:rsid w:val="00B27722"/>
    <w:rsid w:val="00B46564"/>
    <w:rsid w:val="00B508DB"/>
    <w:rsid w:val="00B53B09"/>
    <w:rsid w:val="00B608DA"/>
    <w:rsid w:val="00B661B1"/>
    <w:rsid w:val="00B81771"/>
    <w:rsid w:val="00B92FFE"/>
    <w:rsid w:val="00BC4F7F"/>
    <w:rsid w:val="00BD5C4B"/>
    <w:rsid w:val="00BD7E1E"/>
    <w:rsid w:val="00BE1562"/>
    <w:rsid w:val="00BF3F3A"/>
    <w:rsid w:val="00BF593B"/>
    <w:rsid w:val="00C4042C"/>
    <w:rsid w:val="00C55D83"/>
    <w:rsid w:val="00C6754A"/>
    <w:rsid w:val="00C7457E"/>
    <w:rsid w:val="00C85AC0"/>
    <w:rsid w:val="00C92C2F"/>
    <w:rsid w:val="00CB6337"/>
    <w:rsid w:val="00CC52FC"/>
    <w:rsid w:val="00CD3DD9"/>
    <w:rsid w:val="00CE6EAE"/>
    <w:rsid w:val="00CF27B9"/>
    <w:rsid w:val="00D275AC"/>
    <w:rsid w:val="00D70A11"/>
    <w:rsid w:val="00D82EF6"/>
    <w:rsid w:val="00D84947"/>
    <w:rsid w:val="00DB2C90"/>
    <w:rsid w:val="00DC3300"/>
    <w:rsid w:val="00DD68A6"/>
    <w:rsid w:val="00DF6EFF"/>
    <w:rsid w:val="00E00B56"/>
    <w:rsid w:val="00E21684"/>
    <w:rsid w:val="00E23922"/>
    <w:rsid w:val="00E31F90"/>
    <w:rsid w:val="00E82805"/>
    <w:rsid w:val="00E85C28"/>
    <w:rsid w:val="00ED3E5C"/>
    <w:rsid w:val="00ED4041"/>
    <w:rsid w:val="00EF0E64"/>
    <w:rsid w:val="00F1736D"/>
    <w:rsid w:val="00F37170"/>
    <w:rsid w:val="00F468EF"/>
    <w:rsid w:val="00F82A75"/>
    <w:rsid w:val="00FC4590"/>
    <w:rsid w:val="00FF055E"/>
    <w:rsid w:val="00FF1202"/>
    <w:rsid w:val="00FF7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2CB6"/>
    <w:rPr>
      <w:strike w:val="0"/>
      <w:dstrike w:val="0"/>
      <w:color w:val="0072C6"/>
      <w:u w:val="none"/>
      <w:effect w:val="none"/>
    </w:rPr>
  </w:style>
  <w:style w:type="table" w:styleId="TableGrid">
    <w:name w:val="Table Grid"/>
    <w:basedOn w:val="TableNormal"/>
    <w:uiPriority w:val="59"/>
    <w:rsid w:val="00D27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7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5AC"/>
    <w:rPr>
      <w:rFonts w:ascii="Tahoma" w:hAnsi="Tahoma" w:cs="Tahoma"/>
      <w:sz w:val="16"/>
      <w:szCs w:val="16"/>
    </w:rPr>
  </w:style>
  <w:style w:type="character" w:styleId="CommentReference">
    <w:name w:val="annotation reference"/>
    <w:basedOn w:val="DefaultParagraphFont"/>
    <w:uiPriority w:val="99"/>
    <w:semiHidden/>
    <w:unhideWhenUsed/>
    <w:rsid w:val="00E82805"/>
    <w:rPr>
      <w:sz w:val="16"/>
      <w:szCs w:val="16"/>
    </w:rPr>
  </w:style>
  <w:style w:type="paragraph" w:styleId="CommentText">
    <w:name w:val="annotation text"/>
    <w:basedOn w:val="Normal"/>
    <w:link w:val="CommentTextChar"/>
    <w:uiPriority w:val="99"/>
    <w:semiHidden/>
    <w:unhideWhenUsed/>
    <w:rsid w:val="00E82805"/>
    <w:pPr>
      <w:spacing w:line="240" w:lineRule="auto"/>
    </w:pPr>
    <w:rPr>
      <w:sz w:val="20"/>
      <w:szCs w:val="20"/>
    </w:rPr>
  </w:style>
  <w:style w:type="character" w:customStyle="1" w:styleId="CommentTextChar">
    <w:name w:val="Comment Text Char"/>
    <w:basedOn w:val="DefaultParagraphFont"/>
    <w:link w:val="CommentText"/>
    <w:uiPriority w:val="99"/>
    <w:semiHidden/>
    <w:rsid w:val="00E82805"/>
    <w:rPr>
      <w:sz w:val="20"/>
      <w:szCs w:val="20"/>
    </w:rPr>
  </w:style>
  <w:style w:type="paragraph" w:styleId="CommentSubject">
    <w:name w:val="annotation subject"/>
    <w:basedOn w:val="CommentText"/>
    <w:next w:val="CommentText"/>
    <w:link w:val="CommentSubjectChar"/>
    <w:uiPriority w:val="99"/>
    <w:semiHidden/>
    <w:unhideWhenUsed/>
    <w:rsid w:val="00E82805"/>
    <w:rPr>
      <w:b/>
      <w:bCs/>
    </w:rPr>
  </w:style>
  <w:style w:type="character" w:customStyle="1" w:styleId="CommentSubjectChar">
    <w:name w:val="Comment Subject Char"/>
    <w:basedOn w:val="CommentTextChar"/>
    <w:link w:val="CommentSubject"/>
    <w:uiPriority w:val="99"/>
    <w:semiHidden/>
    <w:rsid w:val="00E82805"/>
    <w:rPr>
      <w:b/>
      <w:bCs/>
    </w:rPr>
  </w:style>
  <w:style w:type="paragraph" w:styleId="PlainText">
    <w:name w:val="Plain Text"/>
    <w:basedOn w:val="Normal"/>
    <w:link w:val="PlainTextChar"/>
    <w:uiPriority w:val="99"/>
    <w:unhideWhenUsed/>
    <w:rsid w:val="001512A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512A5"/>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Hoffman</dc:creator>
  <cp:lastModifiedBy>localadmin</cp:lastModifiedBy>
  <cp:revision>2</cp:revision>
  <cp:lastPrinted>2015-03-01T08:20:00Z</cp:lastPrinted>
  <dcterms:created xsi:type="dcterms:W3CDTF">2015-03-01T08:21:00Z</dcterms:created>
  <dcterms:modified xsi:type="dcterms:W3CDTF">2015-03-01T08:21:00Z</dcterms:modified>
</cp:coreProperties>
</file>