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3E940" w14:textId="77777777" w:rsidR="00D01189" w:rsidRPr="00D01189" w:rsidRDefault="00D01189" w:rsidP="00D01189">
      <w:pPr>
        <w:pStyle w:val="Geenafstand"/>
        <w:rPr>
          <w:rFonts w:ascii="Century Gothic" w:hAnsi="Century Gothic"/>
          <w:lang w:val="en-US"/>
        </w:rPr>
      </w:pPr>
      <w:bookmarkStart w:id="0" w:name="_GoBack"/>
      <w:bookmarkEnd w:id="0"/>
      <w:r w:rsidRPr="00D01189">
        <w:rPr>
          <w:rFonts w:ascii="Century Gothic" w:hAnsi="Century Gothic"/>
          <w:b/>
          <w:lang w:val="en-US"/>
        </w:rPr>
        <w:t>Vacancy</w:t>
      </w:r>
      <w:r w:rsidRPr="00D01189">
        <w:rPr>
          <w:rFonts w:ascii="Century Gothic" w:hAnsi="Century Gothic"/>
          <w:lang w:val="en-US"/>
        </w:rPr>
        <w:t xml:space="preserve">: </w:t>
      </w:r>
      <w:proofErr w:type="spellStart"/>
      <w:r w:rsidRPr="00D01189">
        <w:rPr>
          <w:rFonts w:ascii="Century Gothic" w:hAnsi="Century Gothic"/>
          <w:lang w:val="en-US"/>
        </w:rPr>
        <w:t>Bioinformatician</w:t>
      </w:r>
      <w:proofErr w:type="spellEnd"/>
      <w:r w:rsidRPr="00D01189">
        <w:rPr>
          <w:rFonts w:ascii="Century Gothic" w:hAnsi="Century Gothic"/>
          <w:lang w:val="en-US"/>
        </w:rPr>
        <w:t xml:space="preserve"> Biomarker Discovery</w:t>
      </w:r>
    </w:p>
    <w:p w14:paraId="68D7FD36" w14:textId="77777777" w:rsidR="00D01189" w:rsidRPr="00D01189" w:rsidRDefault="00D01189" w:rsidP="00D01189">
      <w:pPr>
        <w:pStyle w:val="Geenafstand"/>
        <w:rPr>
          <w:rFonts w:ascii="Century Gothic" w:hAnsi="Century Gothic"/>
          <w:lang w:val="en-US"/>
        </w:rPr>
      </w:pPr>
      <w:r w:rsidRPr="00D01189">
        <w:rPr>
          <w:rFonts w:ascii="Century Gothic" w:hAnsi="Century Gothic"/>
          <w:b/>
          <w:lang w:val="en-US"/>
        </w:rPr>
        <w:t>Job</w:t>
      </w:r>
      <w:r w:rsidRPr="00D01189">
        <w:rPr>
          <w:rFonts w:ascii="Century Gothic" w:hAnsi="Century Gothic"/>
          <w:lang w:val="en-US"/>
        </w:rPr>
        <w:t xml:space="preserve"> </w:t>
      </w:r>
      <w:r w:rsidRPr="00D01189">
        <w:rPr>
          <w:rFonts w:ascii="Century Gothic" w:hAnsi="Century Gothic"/>
          <w:b/>
          <w:lang w:val="en-US"/>
        </w:rPr>
        <w:t>title</w:t>
      </w:r>
      <w:r w:rsidRPr="00D01189">
        <w:rPr>
          <w:rFonts w:ascii="Century Gothic" w:hAnsi="Century Gothic"/>
          <w:lang w:val="en-US"/>
        </w:rPr>
        <w:t xml:space="preserve">: </w:t>
      </w:r>
      <w:proofErr w:type="spellStart"/>
      <w:r w:rsidRPr="00D01189">
        <w:rPr>
          <w:rFonts w:ascii="Century Gothic" w:hAnsi="Century Gothic"/>
          <w:lang w:val="en-US"/>
        </w:rPr>
        <w:t>Bioinformatician</w:t>
      </w:r>
      <w:proofErr w:type="spellEnd"/>
    </w:p>
    <w:p w14:paraId="4119ECF7" w14:textId="77777777" w:rsidR="00D01189" w:rsidRPr="00D01189" w:rsidRDefault="00D01189" w:rsidP="00D01189">
      <w:pPr>
        <w:pStyle w:val="Geenafstand"/>
        <w:rPr>
          <w:rFonts w:ascii="Century Gothic" w:hAnsi="Century Gothic"/>
          <w:lang w:val="en-US"/>
        </w:rPr>
      </w:pPr>
    </w:p>
    <w:p w14:paraId="1AA48C3C" w14:textId="71EEB4D8" w:rsidR="00D01189" w:rsidRPr="00D01189" w:rsidRDefault="00D01189" w:rsidP="00D01189">
      <w:pPr>
        <w:pStyle w:val="Geenafstand"/>
        <w:rPr>
          <w:rFonts w:ascii="Century Gothic" w:hAnsi="Century Gothic"/>
          <w:lang w:val="en-US"/>
        </w:rPr>
      </w:pPr>
      <w:r w:rsidRPr="00D01189">
        <w:rPr>
          <w:rFonts w:ascii="Century Gothic" w:hAnsi="Century Gothic"/>
          <w:b/>
          <w:lang w:val="en-US"/>
        </w:rPr>
        <w:t>Employer</w:t>
      </w:r>
      <w:r w:rsidRPr="00D01189">
        <w:rPr>
          <w:rFonts w:ascii="Century Gothic" w:hAnsi="Century Gothic"/>
          <w:lang w:val="en-US"/>
        </w:rPr>
        <w:t xml:space="preserve"> </w:t>
      </w:r>
      <w:r w:rsidRPr="00D01189">
        <w:rPr>
          <w:rFonts w:ascii="Century Gothic" w:hAnsi="Century Gothic"/>
          <w:b/>
          <w:lang w:val="en-US"/>
        </w:rPr>
        <w:t>name</w:t>
      </w:r>
      <w:r w:rsidRPr="00D01189">
        <w:rPr>
          <w:rFonts w:ascii="Century Gothic" w:hAnsi="Century Gothic"/>
          <w:lang w:val="en-US"/>
        </w:rPr>
        <w:t xml:space="preserve">: </w:t>
      </w:r>
      <w:proofErr w:type="spellStart"/>
      <w:r w:rsidRPr="00D01189">
        <w:rPr>
          <w:rFonts w:ascii="Century Gothic" w:hAnsi="Century Gothic"/>
          <w:lang w:val="en-US"/>
        </w:rPr>
        <w:t>CardioGenx</w:t>
      </w:r>
      <w:proofErr w:type="spellEnd"/>
      <w:r w:rsidR="008E7A05">
        <w:rPr>
          <w:rFonts w:ascii="Century Gothic" w:hAnsi="Century Gothic"/>
          <w:lang w:val="en-US"/>
        </w:rPr>
        <w:t>, www.cardiogenx.com</w:t>
      </w:r>
    </w:p>
    <w:p w14:paraId="35A49EBB" w14:textId="77777777" w:rsidR="00D01189" w:rsidRPr="00D01189" w:rsidRDefault="00D01189" w:rsidP="00D01189">
      <w:pPr>
        <w:pStyle w:val="Geenafstand"/>
        <w:rPr>
          <w:rFonts w:ascii="Century Gothic" w:hAnsi="Century Gothic"/>
          <w:lang w:val="en-US"/>
        </w:rPr>
      </w:pPr>
      <w:r w:rsidRPr="00D01189">
        <w:rPr>
          <w:rFonts w:ascii="Century Gothic" w:hAnsi="Century Gothic"/>
          <w:b/>
          <w:lang w:val="en-US"/>
        </w:rPr>
        <w:t>Employer</w:t>
      </w:r>
      <w:r w:rsidRPr="00D01189">
        <w:rPr>
          <w:rFonts w:ascii="Century Gothic" w:hAnsi="Century Gothic"/>
          <w:lang w:val="en-US"/>
        </w:rPr>
        <w:t xml:space="preserve"> </w:t>
      </w:r>
      <w:r w:rsidRPr="00D01189">
        <w:rPr>
          <w:rFonts w:ascii="Century Gothic" w:hAnsi="Century Gothic"/>
          <w:b/>
          <w:lang w:val="en-US"/>
        </w:rPr>
        <w:t>location</w:t>
      </w:r>
      <w:r w:rsidRPr="00D01189">
        <w:rPr>
          <w:rFonts w:ascii="Century Gothic" w:hAnsi="Century Gothic"/>
          <w:lang w:val="en-US"/>
        </w:rPr>
        <w:t xml:space="preserve">: </w:t>
      </w:r>
      <w:r>
        <w:rPr>
          <w:rFonts w:ascii="Century Gothic" w:hAnsi="Century Gothic"/>
          <w:lang w:val="en-US"/>
        </w:rPr>
        <w:t>Rotterdam/</w:t>
      </w:r>
      <w:r w:rsidRPr="00D01189">
        <w:rPr>
          <w:rFonts w:ascii="Century Gothic" w:hAnsi="Century Gothic"/>
          <w:lang w:val="en-US"/>
        </w:rPr>
        <w:t>Utrecht</w:t>
      </w:r>
    </w:p>
    <w:p w14:paraId="076A49F9" w14:textId="77777777" w:rsidR="00D01189" w:rsidRPr="00D01189" w:rsidRDefault="00D01189" w:rsidP="00D01189">
      <w:pPr>
        <w:pStyle w:val="Geenafstand"/>
        <w:rPr>
          <w:rFonts w:ascii="Century Gothic" w:hAnsi="Century Gothic"/>
          <w:lang w:val="en-US"/>
        </w:rPr>
      </w:pPr>
    </w:p>
    <w:p w14:paraId="13A4875D" w14:textId="77777777" w:rsidR="00D01189" w:rsidRDefault="00D01189" w:rsidP="00D01189">
      <w:pPr>
        <w:pStyle w:val="Geenafstand"/>
        <w:rPr>
          <w:rFonts w:ascii="Century Gothic" w:hAnsi="Century Gothic"/>
          <w:lang w:val="en-US"/>
        </w:rPr>
      </w:pPr>
      <w:r w:rsidRPr="00D01189">
        <w:rPr>
          <w:rFonts w:ascii="Century Gothic" w:hAnsi="Century Gothic"/>
          <w:b/>
          <w:lang w:val="en-US"/>
        </w:rPr>
        <w:t>Employer</w:t>
      </w:r>
      <w:r w:rsidRPr="00D01189">
        <w:rPr>
          <w:rFonts w:ascii="Century Gothic" w:hAnsi="Century Gothic"/>
          <w:lang w:val="en-US"/>
        </w:rPr>
        <w:t xml:space="preserve"> </w:t>
      </w:r>
      <w:r w:rsidRPr="00D01189">
        <w:rPr>
          <w:rFonts w:ascii="Century Gothic" w:hAnsi="Century Gothic"/>
          <w:b/>
          <w:lang w:val="en-US"/>
        </w:rPr>
        <w:t>description</w:t>
      </w:r>
      <w:r w:rsidRPr="00D01189">
        <w:rPr>
          <w:rFonts w:ascii="Century Gothic" w:hAnsi="Century Gothic"/>
          <w:lang w:val="en-US"/>
        </w:rPr>
        <w:t xml:space="preserve">: </w:t>
      </w:r>
    </w:p>
    <w:p w14:paraId="29E9AD37" w14:textId="28D2B515" w:rsidR="00D01189" w:rsidRPr="00D01189" w:rsidRDefault="00D01189" w:rsidP="00D01189">
      <w:pPr>
        <w:pStyle w:val="Geenafstand"/>
        <w:rPr>
          <w:rFonts w:ascii="Century Gothic" w:hAnsi="Century Gothic"/>
          <w:lang w:val="en-US"/>
        </w:rPr>
      </w:pPr>
      <w:proofErr w:type="spellStart"/>
      <w:r w:rsidRPr="00D01189">
        <w:rPr>
          <w:rFonts w:ascii="Century Gothic" w:hAnsi="Century Gothic"/>
          <w:lang w:val="en-US"/>
        </w:rPr>
        <w:t>CardioGenx</w:t>
      </w:r>
      <w:proofErr w:type="spellEnd"/>
      <w:r w:rsidRPr="00D01189">
        <w:rPr>
          <w:rFonts w:ascii="Century Gothic" w:hAnsi="Century Gothic"/>
          <w:lang w:val="en-US"/>
        </w:rPr>
        <w:t xml:space="preserve"> is a start-up biotech company that focuses on the development of an innovative diagnostic blood test for chest pain patients to identify ischemia, based on a biomarker set. </w:t>
      </w:r>
      <w:proofErr w:type="spellStart"/>
      <w:r w:rsidRPr="00D01189">
        <w:rPr>
          <w:rFonts w:ascii="Century Gothic" w:hAnsi="Century Gothic"/>
          <w:lang w:val="en-US"/>
        </w:rPr>
        <w:t>CardioGenx</w:t>
      </w:r>
      <w:proofErr w:type="spellEnd"/>
      <w:r w:rsidRPr="00D01189">
        <w:rPr>
          <w:rFonts w:ascii="Century Gothic" w:hAnsi="Century Gothic"/>
          <w:lang w:val="en-US"/>
        </w:rPr>
        <w:t xml:space="preserve"> collaborates with </w:t>
      </w:r>
      <w:r w:rsidR="00F6533A">
        <w:rPr>
          <w:rFonts w:ascii="Century Gothic" w:hAnsi="Century Gothic"/>
          <w:lang w:val="en-US"/>
        </w:rPr>
        <w:t xml:space="preserve">Erasmus University Rotterdam and </w:t>
      </w:r>
      <w:r w:rsidRPr="00D01189">
        <w:rPr>
          <w:rFonts w:ascii="Century Gothic" w:hAnsi="Century Gothic"/>
          <w:lang w:val="en-US"/>
        </w:rPr>
        <w:t xml:space="preserve">the </w:t>
      </w:r>
      <w:proofErr w:type="spellStart"/>
      <w:r w:rsidRPr="00D01189">
        <w:rPr>
          <w:rFonts w:ascii="Century Gothic" w:hAnsi="Century Gothic"/>
          <w:lang w:val="en-US"/>
        </w:rPr>
        <w:t>MicroArray</w:t>
      </w:r>
      <w:proofErr w:type="spellEnd"/>
      <w:r w:rsidRPr="00D01189">
        <w:rPr>
          <w:rFonts w:ascii="Century Gothic" w:hAnsi="Century Gothic"/>
          <w:lang w:val="en-US"/>
        </w:rPr>
        <w:t xml:space="preserve"> Department &amp; Integrative Bioinformatics Unit (MAD-IBU) of the University of Amsterdam on the discovery of predictive transcriptome biomarkers for myocardial ischemia. This collaboration is based on expert microarray technology as well as bioinformatics.</w:t>
      </w:r>
    </w:p>
    <w:p w14:paraId="04A6D3D4" w14:textId="77777777" w:rsidR="00D01189" w:rsidRPr="00D01189" w:rsidRDefault="00D01189" w:rsidP="00D01189">
      <w:pPr>
        <w:pStyle w:val="Geenafstand"/>
        <w:rPr>
          <w:rFonts w:ascii="Century Gothic" w:hAnsi="Century Gothic"/>
          <w:lang w:val="en-US"/>
        </w:rPr>
      </w:pPr>
    </w:p>
    <w:p w14:paraId="324CC13B" w14:textId="77777777" w:rsidR="00D01189" w:rsidRPr="00D01189" w:rsidRDefault="00D01189" w:rsidP="00D01189">
      <w:pPr>
        <w:pStyle w:val="Geenafstand"/>
        <w:rPr>
          <w:rFonts w:ascii="Century Gothic" w:hAnsi="Century Gothic"/>
          <w:lang w:val="en-US"/>
        </w:rPr>
      </w:pPr>
      <w:r w:rsidRPr="00D01189">
        <w:rPr>
          <w:rFonts w:ascii="Century Gothic" w:hAnsi="Century Gothic"/>
          <w:b/>
          <w:lang w:val="en-US"/>
        </w:rPr>
        <w:t>Job</w:t>
      </w:r>
      <w:r w:rsidRPr="00D01189">
        <w:rPr>
          <w:rFonts w:ascii="Century Gothic" w:hAnsi="Century Gothic"/>
          <w:lang w:val="en-US"/>
        </w:rPr>
        <w:t xml:space="preserve"> </w:t>
      </w:r>
      <w:r w:rsidRPr="00D01189">
        <w:rPr>
          <w:rFonts w:ascii="Century Gothic" w:hAnsi="Century Gothic"/>
          <w:b/>
          <w:lang w:val="en-US"/>
        </w:rPr>
        <w:t>description</w:t>
      </w:r>
    </w:p>
    <w:p w14:paraId="459DD457" w14:textId="77777777" w:rsidR="00D01189" w:rsidRPr="00D01189" w:rsidRDefault="00D01189" w:rsidP="00D01189">
      <w:pPr>
        <w:pStyle w:val="Geenafstand"/>
        <w:rPr>
          <w:rFonts w:ascii="Century Gothic" w:hAnsi="Century Gothic"/>
          <w:lang w:val="en-US"/>
        </w:rPr>
      </w:pPr>
      <w:proofErr w:type="spellStart"/>
      <w:r w:rsidRPr="00D01189">
        <w:rPr>
          <w:rFonts w:ascii="Century Gothic" w:hAnsi="Century Gothic"/>
          <w:lang w:val="en-US"/>
        </w:rPr>
        <w:t>Bioinformatic</w:t>
      </w:r>
      <w:proofErr w:type="spellEnd"/>
      <w:r w:rsidRPr="00D01189">
        <w:rPr>
          <w:rFonts w:ascii="Century Gothic" w:hAnsi="Century Gothic"/>
          <w:lang w:val="en-US"/>
        </w:rPr>
        <w:t xml:space="preserve"> analysis of complex and multiple datasets based on genome wide expression profiles of specific patient populations to develop robust biomarker sets. </w:t>
      </w:r>
    </w:p>
    <w:p w14:paraId="52E7FAA0" w14:textId="77777777" w:rsidR="00D01189" w:rsidRPr="00D01189" w:rsidRDefault="00D01189" w:rsidP="00D01189">
      <w:pPr>
        <w:pStyle w:val="Geenafstand"/>
        <w:rPr>
          <w:rFonts w:ascii="Century Gothic" w:hAnsi="Century Gothic"/>
          <w:lang w:val="en-US"/>
        </w:rPr>
      </w:pPr>
    </w:p>
    <w:p w14:paraId="2886B0FB" w14:textId="1CBA1491" w:rsidR="00D01189" w:rsidRPr="00D01189" w:rsidRDefault="00D01189" w:rsidP="00D01189">
      <w:pPr>
        <w:pStyle w:val="Geenafstand"/>
        <w:rPr>
          <w:rFonts w:ascii="Century Gothic" w:hAnsi="Century Gothic"/>
          <w:lang w:val="en-US"/>
        </w:rPr>
      </w:pPr>
      <w:r w:rsidRPr="00D01189">
        <w:rPr>
          <w:rFonts w:ascii="Century Gothic" w:hAnsi="Century Gothic"/>
          <w:lang w:val="en-US"/>
        </w:rPr>
        <w:t xml:space="preserve">The </w:t>
      </w:r>
      <w:proofErr w:type="spellStart"/>
      <w:r w:rsidRPr="00D01189">
        <w:rPr>
          <w:rFonts w:ascii="Century Gothic" w:hAnsi="Century Gothic"/>
          <w:lang w:val="en-US"/>
        </w:rPr>
        <w:t>bioinformatician</w:t>
      </w:r>
      <w:proofErr w:type="spellEnd"/>
      <w:r w:rsidRPr="00D01189">
        <w:rPr>
          <w:rFonts w:ascii="Century Gothic" w:hAnsi="Century Gothic"/>
          <w:lang w:val="en-US"/>
        </w:rPr>
        <w:t xml:space="preserve"> will be responsible for the entire chain of </w:t>
      </w:r>
      <w:r w:rsidR="000D2FF5">
        <w:rPr>
          <w:rFonts w:ascii="Century Gothic" w:hAnsi="Century Gothic"/>
          <w:lang w:val="en-US"/>
        </w:rPr>
        <w:t xml:space="preserve">data extraction, quality control, </w:t>
      </w:r>
      <w:r w:rsidRPr="00D01189">
        <w:rPr>
          <w:rFonts w:ascii="Century Gothic" w:hAnsi="Century Gothic"/>
          <w:lang w:val="en-US"/>
        </w:rPr>
        <w:t>microarray analysis</w:t>
      </w:r>
      <w:r w:rsidR="000D2FF5">
        <w:rPr>
          <w:rFonts w:ascii="Century Gothic" w:hAnsi="Century Gothic"/>
          <w:lang w:val="en-US"/>
        </w:rPr>
        <w:t xml:space="preserve">, </w:t>
      </w:r>
      <w:proofErr w:type="spellStart"/>
      <w:r w:rsidR="000D2FF5">
        <w:rPr>
          <w:rFonts w:ascii="Century Gothic" w:hAnsi="Century Gothic"/>
          <w:lang w:val="en-US"/>
        </w:rPr>
        <w:t>biostatistical</w:t>
      </w:r>
      <w:proofErr w:type="spellEnd"/>
      <w:r w:rsidR="000D2FF5">
        <w:rPr>
          <w:rFonts w:ascii="Century Gothic" w:hAnsi="Century Gothic"/>
          <w:lang w:val="en-US"/>
        </w:rPr>
        <w:t xml:space="preserve"> analysis of classifiers and biomarker validation of </w:t>
      </w:r>
      <w:r w:rsidRPr="00D01189">
        <w:rPr>
          <w:rFonts w:ascii="Century Gothic" w:hAnsi="Century Gothic"/>
          <w:lang w:val="en-US"/>
        </w:rPr>
        <w:t>several on-going</w:t>
      </w:r>
      <w:r w:rsidR="000D2FF5">
        <w:rPr>
          <w:rFonts w:ascii="Century Gothic" w:hAnsi="Century Gothic"/>
          <w:lang w:val="en-US"/>
        </w:rPr>
        <w:t xml:space="preserve"> studies</w:t>
      </w:r>
      <w:r w:rsidRPr="00D01189">
        <w:rPr>
          <w:rFonts w:ascii="Century Gothic" w:hAnsi="Century Gothic"/>
          <w:lang w:val="en-US"/>
        </w:rPr>
        <w:t xml:space="preserve">. Furthermore, s/he will support biologists by a) designing genomics experiments together with them, b) </w:t>
      </w:r>
      <w:r w:rsidR="000D2FF5" w:rsidRPr="00D01189">
        <w:rPr>
          <w:rFonts w:ascii="Century Gothic" w:hAnsi="Century Gothic"/>
          <w:lang w:val="en-US"/>
        </w:rPr>
        <w:t>analyzing</w:t>
      </w:r>
      <w:r w:rsidRPr="00D01189">
        <w:rPr>
          <w:rFonts w:ascii="Century Gothic" w:hAnsi="Century Gothic"/>
          <w:lang w:val="en-US"/>
        </w:rPr>
        <w:t xml:space="preserve"> the experiment data in collaboration with the MAD-IBU, and c) interpreting the results together with the biologists. Besides the adequate application of statistical tools, one of the main activities includes the effective exploration and use of the best bioinformatics tools and methods to </w:t>
      </w:r>
      <w:r w:rsidR="000D2FF5" w:rsidRPr="00D01189">
        <w:rPr>
          <w:rFonts w:ascii="Century Gothic" w:hAnsi="Century Gothic"/>
          <w:lang w:val="en-US"/>
        </w:rPr>
        <w:t>analyze</w:t>
      </w:r>
      <w:r w:rsidRPr="00D01189">
        <w:rPr>
          <w:rFonts w:ascii="Century Gothic" w:hAnsi="Century Gothic"/>
          <w:lang w:val="en-US"/>
        </w:rPr>
        <w:t xml:space="preserve"> the </w:t>
      </w:r>
      <w:r w:rsidR="000D2FF5">
        <w:rPr>
          <w:rFonts w:ascii="Century Gothic" w:hAnsi="Century Gothic"/>
          <w:lang w:val="en-US"/>
        </w:rPr>
        <w:t xml:space="preserve">expression </w:t>
      </w:r>
      <w:r w:rsidRPr="00D01189">
        <w:rPr>
          <w:rFonts w:ascii="Century Gothic" w:hAnsi="Century Gothic"/>
          <w:lang w:val="en-US"/>
        </w:rPr>
        <w:t xml:space="preserve">data and answer challenging biological questions.  </w:t>
      </w:r>
    </w:p>
    <w:p w14:paraId="52405364" w14:textId="77777777" w:rsidR="00D01189" w:rsidRPr="00D01189" w:rsidRDefault="00D01189" w:rsidP="00D01189">
      <w:pPr>
        <w:pStyle w:val="Geenafstand"/>
        <w:rPr>
          <w:rFonts w:ascii="Century Gothic" w:hAnsi="Century Gothic"/>
          <w:lang w:val="en-US"/>
        </w:rPr>
      </w:pPr>
    </w:p>
    <w:p w14:paraId="08CC04BD" w14:textId="77777777" w:rsidR="00D01189" w:rsidRPr="00331D93" w:rsidRDefault="00D01189" w:rsidP="00D01189">
      <w:pPr>
        <w:pStyle w:val="Geenafstand"/>
        <w:rPr>
          <w:rFonts w:ascii="Century Gothic" w:hAnsi="Century Gothic"/>
          <w:b/>
          <w:lang w:val="en-US"/>
        </w:rPr>
      </w:pPr>
      <w:r w:rsidRPr="00331D93">
        <w:rPr>
          <w:rFonts w:ascii="Century Gothic" w:hAnsi="Century Gothic"/>
          <w:b/>
          <w:lang w:val="en-US"/>
        </w:rPr>
        <w:t>Tasks</w:t>
      </w:r>
    </w:p>
    <w:p w14:paraId="15DE7F3C" w14:textId="77777777" w:rsidR="00D01189" w:rsidRPr="00D01189" w:rsidRDefault="00D01189" w:rsidP="00D01189">
      <w:pPr>
        <w:pStyle w:val="Geenafstand"/>
        <w:rPr>
          <w:rFonts w:ascii="Century Gothic" w:hAnsi="Century Gothic"/>
          <w:lang w:val="en-US"/>
        </w:rPr>
      </w:pPr>
      <w:r w:rsidRPr="00D01189">
        <w:rPr>
          <w:rFonts w:ascii="Century Gothic" w:hAnsi="Century Gothic"/>
          <w:lang w:val="en-US"/>
        </w:rPr>
        <w:t>•</w:t>
      </w:r>
      <w:r w:rsidRPr="00D01189">
        <w:rPr>
          <w:rFonts w:ascii="Century Gothic" w:hAnsi="Century Gothic"/>
          <w:lang w:val="en-US"/>
        </w:rPr>
        <w:tab/>
        <w:t>Support life science researchers with the genomics experimental design</w:t>
      </w:r>
    </w:p>
    <w:p w14:paraId="13C3D998" w14:textId="77777777" w:rsidR="00D01189" w:rsidRPr="00D01189" w:rsidRDefault="00D01189" w:rsidP="00D01189">
      <w:pPr>
        <w:pStyle w:val="Geenafstand"/>
        <w:rPr>
          <w:rFonts w:ascii="Century Gothic" w:hAnsi="Century Gothic"/>
          <w:lang w:val="en-US"/>
        </w:rPr>
      </w:pPr>
      <w:r w:rsidRPr="00D01189">
        <w:rPr>
          <w:rFonts w:ascii="Century Gothic" w:hAnsi="Century Gothic"/>
          <w:lang w:val="en-US"/>
        </w:rPr>
        <w:t>•</w:t>
      </w:r>
      <w:r w:rsidRPr="00D01189">
        <w:rPr>
          <w:rFonts w:ascii="Century Gothic" w:hAnsi="Century Gothic"/>
          <w:lang w:val="en-US"/>
        </w:rPr>
        <w:tab/>
        <w:t xml:space="preserve">Retrieve and store experimental data from local or </w:t>
      </w:r>
      <w:proofErr w:type="gramStart"/>
      <w:r w:rsidRPr="00D01189">
        <w:rPr>
          <w:rFonts w:ascii="Century Gothic" w:hAnsi="Century Gothic"/>
          <w:lang w:val="en-US"/>
        </w:rPr>
        <w:t>internet</w:t>
      </w:r>
      <w:proofErr w:type="gramEnd"/>
      <w:r w:rsidRPr="00D01189">
        <w:rPr>
          <w:rFonts w:ascii="Century Gothic" w:hAnsi="Century Gothic"/>
          <w:lang w:val="en-US"/>
        </w:rPr>
        <w:t xml:space="preserve"> sources</w:t>
      </w:r>
    </w:p>
    <w:p w14:paraId="5B7F69EB" w14:textId="77777777" w:rsidR="00D01189" w:rsidRPr="00D01189" w:rsidRDefault="00D01189" w:rsidP="00B309C8">
      <w:pPr>
        <w:pStyle w:val="Geenafstand"/>
        <w:ind w:left="709" w:hanging="709"/>
        <w:rPr>
          <w:rFonts w:ascii="Century Gothic" w:hAnsi="Century Gothic"/>
          <w:lang w:val="en-US"/>
        </w:rPr>
      </w:pPr>
      <w:r w:rsidRPr="00D01189">
        <w:rPr>
          <w:rFonts w:ascii="Century Gothic" w:hAnsi="Century Gothic"/>
          <w:lang w:val="en-US"/>
        </w:rPr>
        <w:t>•</w:t>
      </w:r>
      <w:r w:rsidRPr="00D01189">
        <w:rPr>
          <w:rFonts w:ascii="Century Gothic" w:hAnsi="Century Gothic"/>
          <w:lang w:val="en-US"/>
        </w:rPr>
        <w:tab/>
        <w:t>Analyze microarray experiments by applying well-established or innovative analysis tools</w:t>
      </w:r>
    </w:p>
    <w:p w14:paraId="420F4412" w14:textId="77777777" w:rsidR="00D01189" w:rsidRPr="00D01189" w:rsidRDefault="00D01189" w:rsidP="00B309C8">
      <w:pPr>
        <w:pStyle w:val="Geenafstand"/>
        <w:ind w:left="709" w:hanging="709"/>
        <w:rPr>
          <w:rFonts w:ascii="Century Gothic" w:hAnsi="Century Gothic"/>
          <w:lang w:val="en-US"/>
        </w:rPr>
      </w:pPr>
      <w:r w:rsidRPr="00D01189">
        <w:rPr>
          <w:rFonts w:ascii="Century Gothic" w:hAnsi="Century Gothic"/>
          <w:lang w:val="en-US"/>
        </w:rPr>
        <w:t>•</w:t>
      </w:r>
      <w:r w:rsidRPr="00D01189">
        <w:rPr>
          <w:rFonts w:ascii="Century Gothic" w:hAnsi="Century Gothic"/>
          <w:lang w:val="en-US"/>
        </w:rPr>
        <w:tab/>
        <w:t>Interpret genomics results and explore biological relevance together with biologists</w:t>
      </w:r>
    </w:p>
    <w:p w14:paraId="1F681019" w14:textId="16D77116" w:rsidR="00D01189" w:rsidRDefault="00D01189" w:rsidP="00D01189">
      <w:pPr>
        <w:pStyle w:val="Geenafstand"/>
        <w:rPr>
          <w:rFonts w:ascii="Century Gothic" w:hAnsi="Century Gothic"/>
          <w:b/>
          <w:lang w:val="en-US"/>
        </w:rPr>
      </w:pPr>
    </w:p>
    <w:p w14:paraId="763E409B" w14:textId="77777777" w:rsidR="00D01189" w:rsidRDefault="00D01189">
      <w:pPr>
        <w:rPr>
          <w:rFonts w:ascii="Century Gothic" w:hAnsi="Century Gothic"/>
          <w:b/>
          <w:lang w:val="en-US"/>
        </w:rPr>
      </w:pPr>
      <w:r>
        <w:rPr>
          <w:rFonts w:ascii="Century Gothic" w:hAnsi="Century Gothic"/>
          <w:b/>
          <w:lang w:val="en-US"/>
        </w:rPr>
        <w:br w:type="page"/>
      </w:r>
    </w:p>
    <w:p w14:paraId="4D417CFC" w14:textId="77777777" w:rsidR="00D01189" w:rsidRPr="00D01189" w:rsidRDefault="00D01189" w:rsidP="00D01189">
      <w:pPr>
        <w:pStyle w:val="Geenafstand"/>
        <w:rPr>
          <w:rFonts w:ascii="Century Gothic" w:hAnsi="Century Gothic"/>
          <w:lang w:val="en-US"/>
        </w:rPr>
      </w:pPr>
      <w:r w:rsidRPr="00D01189">
        <w:rPr>
          <w:rFonts w:ascii="Century Gothic" w:hAnsi="Century Gothic"/>
          <w:b/>
          <w:lang w:val="en-US"/>
        </w:rPr>
        <w:lastRenderedPageBreak/>
        <w:t>Job</w:t>
      </w:r>
      <w:r w:rsidRPr="00D01189">
        <w:rPr>
          <w:rFonts w:ascii="Century Gothic" w:hAnsi="Century Gothic"/>
          <w:lang w:val="en-US"/>
        </w:rPr>
        <w:t xml:space="preserve"> </w:t>
      </w:r>
      <w:r w:rsidRPr="00D01189">
        <w:rPr>
          <w:rFonts w:ascii="Century Gothic" w:hAnsi="Century Gothic"/>
          <w:b/>
          <w:lang w:val="en-US"/>
        </w:rPr>
        <w:t>requirements</w:t>
      </w:r>
    </w:p>
    <w:p w14:paraId="6464A0FE" w14:textId="77777777" w:rsidR="00D01189" w:rsidRPr="00D01189" w:rsidRDefault="00D01189" w:rsidP="00D01189">
      <w:pPr>
        <w:pStyle w:val="Geenafstand"/>
        <w:rPr>
          <w:rFonts w:ascii="Century Gothic" w:hAnsi="Century Gothic"/>
          <w:lang w:val="en-US"/>
        </w:rPr>
      </w:pPr>
      <w:r w:rsidRPr="00D01189">
        <w:rPr>
          <w:rFonts w:ascii="Century Gothic" w:hAnsi="Century Gothic"/>
          <w:lang w:val="en-US"/>
        </w:rPr>
        <w:t xml:space="preserve">We are seeking for an independent </w:t>
      </w:r>
      <w:proofErr w:type="spellStart"/>
      <w:r w:rsidRPr="00D01189">
        <w:rPr>
          <w:rFonts w:ascii="Century Gothic" w:hAnsi="Century Gothic"/>
          <w:lang w:val="en-US"/>
        </w:rPr>
        <w:t>bioinformatician</w:t>
      </w:r>
      <w:proofErr w:type="spellEnd"/>
      <w:r w:rsidRPr="00D01189">
        <w:rPr>
          <w:rFonts w:ascii="Century Gothic" w:hAnsi="Century Gothic"/>
          <w:lang w:val="en-US"/>
        </w:rPr>
        <w:t xml:space="preserve">, who has post graduate experience with complex and multiple datasets. Expertise in biological data handling, biostatistics, and bioinformatics including a track record of appropriate publications is essential. In addition, the individual has the ability to communicate technical matters to clinical, academic and non-technical staff in both speech and writing. Furthermore a practical and creative approach to statistical problem solving is required. </w:t>
      </w:r>
    </w:p>
    <w:p w14:paraId="03811B20" w14:textId="77777777" w:rsidR="00D01189" w:rsidRPr="00D01189" w:rsidRDefault="00D01189" w:rsidP="00D01189">
      <w:pPr>
        <w:pStyle w:val="Geenafstand"/>
        <w:rPr>
          <w:rFonts w:ascii="Century Gothic" w:hAnsi="Century Gothic"/>
          <w:lang w:val="en-US"/>
        </w:rPr>
      </w:pPr>
    </w:p>
    <w:p w14:paraId="0AFA4EDB" w14:textId="0E0C900D" w:rsidR="00D01189" w:rsidRPr="00D01189" w:rsidRDefault="00D01189" w:rsidP="00B309C8">
      <w:pPr>
        <w:pStyle w:val="Geenafstand"/>
        <w:ind w:left="709" w:hanging="709"/>
        <w:rPr>
          <w:rFonts w:ascii="Century Gothic" w:hAnsi="Century Gothic"/>
          <w:lang w:val="en-US"/>
        </w:rPr>
      </w:pPr>
      <w:r w:rsidRPr="00D01189">
        <w:rPr>
          <w:rFonts w:ascii="Century Gothic" w:hAnsi="Century Gothic"/>
          <w:lang w:val="en-US"/>
        </w:rPr>
        <w:t>•</w:t>
      </w:r>
      <w:r w:rsidRPr="00D01189">
        <w:rPr>
          <w:rFonts w:ascii="Century Gothic" w:hAnsi="Century Gothic"/>
          <w:lang w:val="en-US"/>
        </w:rPr>
        <w:tab/>
        <w:t>MSc in bioinformatics or expertise at a comparable professional level (candidates with expertise/PhD in molecular biology or informatics who have a proven track record in bioinforma</w:t>
      </w:r>
      <w:r w:rsidR="00AC2288">
        <w:rPr>
          <w:rFonts w:ascii="Century Gothic" w:hAnsi="Century Gothic"/>
          <w:lang w:val="en-US"/>
        </w:rPr>
        <w:t>tics are also invited to apply)</w:t>
      </w:r>
    </w:p>
    <w:p w14:paraId="3FAFCBD3" w14:textId="77777777" w:rsidR="00D01189" w:rsidRPr="00D01189" w:rsidRDefault="00D01189" w:rsidP="00D01189">
      <w:pPr>
        <w:pStyle w:val="Geenafstand"/>
        <w:rPr>
          <w:rFonts w:ascii="Century Gothic" w:hAnsi="Century Gothic"/>
          <w:lang w:val="en-US"/>
        </w:rPr>
      </w:pPr>
      <w:r w:rsidRPr="00D01189">
        <w:rPr>
          <w:rFonts w:ascii="Century Gothic" w:hAnsi="Century Gothic"/>
          <w:lang w:val="en-US"/>
        </w:rPr>
        <w:t>•</w:t>
      </w:r>
      <w:r w:rsidRPr="00D01189">
        <w:rPr>
          <w:rFonts w:ascii="Century Gothic" w:hAnsi="Century Gothic"/>
          <w:lang w:val="en-US"/>
        </w:rPr>
        <w:tab/>
        <w:t xml:space="preserve">Experience with R </w:t>
      </w:r>
    </w:p>
    <w:p w14:paraId="562B3432" w14:textId="7689CE1F" w:rsidR="00D01189" w:rsidRPr="00D01189" w:rsidRDefault="00D01189" w:rsidP="00D01189">
      <w:pPr>
        <w:pStyle w:val="Geenafstand"/>
        <w:rPr>
          <w:rFonts w:ascii="Century Gothic" w:hAnsi="Century Gothic"/>
          <w:lang w:val="en-US"/>
        </w:rPr>
      </w:pPr>
      <w:r w:rsidRPr="00D01189">
        <w:rPr>
          <w:rFonts w:ascii="Century Gothic" w:hAnsi="Century Gothic"/>
          <w:lang w:val="en-US"/>
        </w:rPr>
        <w:t>•</w:t>
      </w:r>
      <w:r w:rsidRPr="00D01189">
        <w:rPr>
          <w:rFonts w:ascii="Century Gothic" w:hAnsi="Century Gothic"/>
          <w:lang w:val="en-US"/>
        </w:rPr>
        <w:tab/>
        <w:t>Strong affi</w:t>
      </w:r>
      <w:r w:rsidR="00AC2288">
        <w:rPr>
          <w:rFonts w:ascii="Century Gothic" w:hAnsi="Century Gothic"/>
          <w:lang w:val="en-US"/>
        </w:rPr>
        <w:t>nity with life science research</w:t>
      </w:r>
    </w:p>
    <w:p w14:paraId="527E3423" w14:textId="0C6F6C02" w:rsidR="00D01189" w:rsidRPr="00D01189" w:rsidRDefault="00D01189" w:rsidP="00D01189">
      <w:pPr>
        <w:pStyle w:val="Geenafstand"/>
        <w:rPr>
          <w:rFonts w:ascii="Century Gothic" w:hAnsi="Century Gothic"/>
          <w:lang w:val="en-US"/>
        </w:rPr>
      </w:pPr>
      <w:r w:rsidRPr="00D01189">
        <w:rPr>
          <w:rFonts w:ascii="Century Gothic" w:hAnsi="Century Gothic"/>
          <w:lang w:val="en-US"/>
        </w:rPr>
        <w:t>•</w:t>
      </w:r>
      <w:r w:rsidRPr="00D01189">
        <w:rPr>
          <w:rFonts w:ascii="Century Gothic" w:hAnsi="Century Gothic"/>
          <w:lang w:val="en-US"/>
        </w:rPr>
        <w:tab/>
        <w:t>Good skills in applied biosta</w:t>
      </w:r>
      <w:r w:rsidR="00AC2288">
        <w:rPr>
          <w:rFonts w:ascii="Century Gothic" w:hAnsi="Century Gothic"/>
          <w:lang w:val="en-US"/>
        </w:rPr>
        <w:t>tistics</w:t>
      </w:r>
    </w:p>
    <w:p w14:paraId="4EA2F19D" w14:textId="6DA3D564" w:rsidR="00D01189" w:rsidRPr="00D01189" w:rsidRDefault="00AC2288" w:rsidP="00D01189">
      <w:pPr>
        <w:pStyle w:val="Geenafstand"/>
        <w:rPr>
          <w:rFonts w:ascii="Century Gothic" w:hAnsi="Century Gothic"/>
          <w:lang w:val="en-US"/>
        </w:rPr>
      </w:pPr>
      <w:r>
        <w:rPr>
          <w:rFonts w:ascii="Century Gothic" w:hAnsi="Century Gothic"/>
          <w:lang w:val="en-US"/>
        </w:rPr>
        <w:t>•</w:t>
      </w:r>
      <w:r>
        <w:rPr>
          <w:rFonts w:ascii="Century Gothic" w:hAnsi="Century Gothic"/>
          <w:lang w:val="en-US"/>
        </w:rPr>
        <w:tab/>
        <w:t>Good communicative skills</w:t>
      </w:r>
    </w:p>
    <w:p w14:paraId="5C1BF823" w14:textId="77777777" w:rsidR="00D01189" w:rsidRPr="00D01189" w:rsidRDefault="00D01189" w:rsidP="00D01189">
      <w:pPr>
        <w:pStyle w:val="Geenafstand"/>
        <w:rPr>
          <w:rFonts w:ascii="Century Gothic" w:hAnsi="Century Gothic"/>
          <w:lang w:val="en-US"/>
        </w:rPr>
      </w:pPr>
    </w:p>
    <w:p w14:paraId="4806CCC1" w14:textId="532F8886" w:rsidR="00D01189" w:rsidRPr="00331D93" w:rsidRDefault="00D01189" w:rsidP="00D01189">
      <w:pPr>
        <w:pStyle w:val="Geenafstand"/>
        <w:rPr>
          <w:rFonts w:ascii="Century Gothic" w:hAnsi="Century Gothic"/>
          <w:b/>
          <w:lang w:val="en-US"/>
        </w:rPr>
      </w:pPr>
      <w:r w:rsidRPr="00331D93">
        <w:rPr>
          <w:rFonts w:ascii="Century Gothic" w:hAnsi="Century Gothic"/>
          <w:b/>
          <w:lang w:val="en-US"/>
        </w:rPr>
        <w:t>Job benefits</w:t>
      </w:r>
    </w:p>
    <w:p w14:paraId="47E9E420" w14:textId="59E477F3" w:rsidR="00D01189" w:rsidRPr="00D01189" w:rsidRDefault="00D01189" w:rsidP="00D01189">
      <w:pPr>
        <w:pStyle w:val="Geenafstand"/>
        <w:rPr>
          <w:rFonts w:ascii="Century Gothic" w:hAnsi="Century Gothic"/>
          <w:lang w:val="en-US"/>
        </w:rPr>
      </w:pPr>
      <w:r w:rsidRPr="00D01189">
        <w:rPr>
          <w:rFonts w:ascii="Century Gothic" w:hAnsi="Century Gothic"/>
          <w:lang w:val="en-US"/>
        </w:rPr>
        <w:t>•</w:t>
      </w:r>
      <w:r w:rsidRPr="00D01189">
        <w:rPr>
          <w:rFonts w:ascii="Century Gothic" w:hAnsi="Century Gothic"/>
          <w:lang w:val="en-US"/>
        </w:rPr>
        <w:tab/>
        <w:t>Appointment initially for one yea</w:t>
      </w:r>
      <w:r w:rsidR="00AC2288">
        <w:rPr>
          <w:rFonts w:ascii="Century Gothic" w:hAnsi="Century Gothic"/>
          <w:lang w:val="en-US"/>
        </w:rPr>
        <w:t>r (full time, 32-38 h per week)</w:t>
      </w:r>
    </w:p>
    <w:p w14:paraId="72E17B8F" w14:textId="55E3CCB7" w:rsidR="00D01189" w:rsidRPr="00D01189" w:rsidRDefault="00D01189" w:rsidP="00D01189">
      <w:pPr>
        <w:pStyle w:val="Geenafstand"/>
        <w:rPr>
          <w:rFonts w:ascii="Century Gothic" w:hAnsi="Century Gothic"/>
          <w:lang w:val="en-US"/>
        </w:rPr>
      </w:pPr>
      <w:r w:rsidRPr="00D01189">
        <w:rPr>
          <w:rFonts w:ascii="Century Gothic" w:hAnsi="Century Gothic"/>
          <w:lang w:val="en-US"/>
        </w:rPr>
        <w:t>•</w:t>
      </w:r>
      <w:r w:rsidRPr="00D01189">
        <w:rPr>
          <w:rFonts w:ascii="Century Gothic" w:hAnsi="Century Gothic"/>
          <w:lang w:val="en-US"/>
        </w:rPr>
        <w:tab/>
        <w:t xml:space="preserve">Salary scale </w:t>
      </w:r>
      <w:r w:rsidR="00AC2288">
        <w:rPr>
          <w:rFonts w:ascii="Century Gothic" w:hAnsi="Century Gothic"/>
          <w:lang w:val="en-US"/>
        </w:rPr>
        <w:t>depending on experience</w:t>
      </w:r>
    </w:p>
    <w:p w14:paraId="4F4E1848" w14:textId="4647C1EF" w:rsidR="00D01189" w:rsidRPr="00D01189" w:rsidRDefault="00D01189" w:rsidP="007C5B55">
      <w:pPr>
        <w:pStyle w:val="Geenafstand"/>
        <w:ind w:left="709" w:hanging="709"/>
        <w:rPr>
          <w:rFonts w:ascii="Century Gothic" w:hAnsi="Century Gothic"/>
          <w:lang w:val="en-US"/>
        </w:rPr>
      </w:pPr>
      <w:r w:rsidRPr="00D01189">
        <w:rPr>
          <w:rFonts w:ascii="Century Gothic" w:hAnsi="Century Gothic"/>
          <w:lang w:val="en-US"/>
        </w:rPr>
        <w:t>•</w:t>
      </w:r>
      <w:r w:rsidRPr="00D01189">
        <w:rPr>
          <w:rFonts w:ascii="Century Gothic" w:hAnsi="Century Gothic"/>
          <w:lang w:val="en-US"/>
        </w:rPr>
        <w:tab/>
        <w:t xml:space="preserve">Possibility to work in an exciting, flexible and fast-moving environment with young </w:t>
      </w:r>
      <w:r w:rsidR="007C5B55">
        <w:rPr>
          <w:rFonts w:ascii="Century Gothic" w:hAnsi="Century Gothic"/>
          <w:lang w:val="en-US"/>
        </w:rPr>
        <w:t xml:space="preserve">scientists and </w:t>
      </w:r>
      <w:r w:rsidR="00AC2288">
        <w:rPr>
          <w:rFonts w:ascii="Century Gothic" w:hAnsi="Century Gothic"/>
          <w:lang w:val="en-US"/>
        </w:rPr>
        <w:t>entrepreneurs</w:t>
      </w:r>
    </w:p>
    <w:p w14:paraId="02065B66" w14:textId="5A8D85D1" w:rsidR="00D01189" w:rsidRPr="00D01189" w:rsidRDefault="00D01189" w:rsidP="00BC762E">
      <w:pPr>
        <w:pStyle w:val="Geenafstand"/>
        <w:ind w:left="709" w:hanging="709"/>
        <w:rPr>
          <w:rFonts w:ascii="Century Gothic" w:hAnsi="Century Gothic"/>
          <w:lang w:val="en-US"/>
        </w:rPr>
      </w:pPr>
      <w:r w:rsidRPr="00D01189">
        <w:rPr>
          <w:rFonts w:ascii="Century Gothic" w:hAnsi="Century Gothic"/>
          <w:lang w:val="en-US"/>
        </w:rPr>
        <w:t>•</w:t>
      </w:r>
      <w:r w:rsidRPr="00D01189">
        <w:rPr>
          <w:rFonts w:ascii="Century Gothic" w:hAnsi="Century Gothic"/>
          <w:lang w:val="en-US"/>
        </w:rPr>
        <w:tab/>
        <w:t>Challenging opportunity to play a leading role in the design and implementation of</w:t>
      </w:r>
      <w:r w:rsidR="00AC2288">
        <w:rPr>
          <w:rFonts w:ascii="Century Gothic" w:hAnsi="Century Gothic"/>
          <w:lang w:val="en-US"/>
        </w:rPr>
        <w:t xml:space="preserve"> an in vitro diagnostics device</w:t>
      </w:r>
    </w:p>
    <w:p w14:paraId="48ED1858" w14:textId="77777777" w:rsidR="009E2929" w:rsidRDefault="009E2929" w:rsidP="00C14AD7">
      <w:pPr>
        <w:pStyle w:val="Geenafstand"/>
        <w:rPr>
          <w:rFonts w:ascii="Century Gothic" w:hAnsi="Century Gothic"/>
          <w:lang w:val="en-US"/>
        </w:rPr>
      </w:pPr>
    </w:p>
    <w:p w14:paraId="485B831B" w14:textId="77777777" w:rsidR="008E7A05" w:rsidRDefault="008E7A05" w:rsidP="00C14AD7">
      <w:pPr>
        <w:pStyle w:val="Geenafstand"/>
        <w:rPr>
          <w:rFonts w:ascii="Century Gothic" w:hAnsi="Century Gothic"/>
          <w:lang w:val="en-US"/>
        </w:rPr>
      </w:pPr>
    </w:p>
    <w:p w14:paraId="69BFC9F2" w14:textId="207DAAC6" w:rsidR="000B0FF8" w:rsidRPr="004B79EB" w:rsidRDefault="000B0FF8" w:rsidP="00C14AD7">
      <w:pPr>
        <w:pStyle w:val="Geenafstand"/>
        <w:rPr>
          <w:rFonts w:ascii="Century Gothic" w:hAnsi="Century Gothic"/>
          <w:lang w:val="en-US"/>
        </w:rPr>
      </w:pPr>
      <w:r w:rsidRPr="000B0FF8">
        <w:rPr>
          <w:rFonts w:ascii="Century Gothic" w:hAnsi="Century Gothic"/>
          <w:lang w:val="en-US"/>
        </w:rPr>
        <w:t xml:space="preserve">For further information you can contact </w:t>
      </w:r>
      <w:proofErr w:type="spellStart"/>
      <w:r>
        <w:rPr>
          <w:rFonts w:ascii="Century Gothic" w:hAnsi="Century Gothic"/>
          <w:lang w:val="en-US"/>
        </w:rPr>
        <w:t>Dharminder</w:t>
      </w:r>
      <w:proofErr w:type="spellEnd"/>
      <w:r>
        <w:rPr>
          <w:rFonts w:ascii="Century Gothic" w:hAnsi="Century Gothic"/>
          <w:lang w:val="en-US"/>
        </w:rPr>
        <w:t xml:space="preserve"> </w:t>
      </w:r>
      <w:proofErr w:type="spellStart"/>
      <w:r>
        <w:rPr>
          <w:rFonts w:ascii="Century Gothic" w:hAnsi="Century Gothic"/>
          <w:lang w:val="en-US"/>
        </w:rPr>
        <w:t>Chahal</w:t>
      </w:r>
      <w:proofErr w:type="spellEnd"/>
      <w:r w:rsidRPr="000B0FF8">
        <w:rPr>
          <w:rFonts w:ascii="Century Gothic" w:hAnsi="Century Gothic"/>
          <w:lang w:val="en-US"/>
        </w:rPr>
        <w:t xml:space="preserve">, </w:t>
      </w:r>
      <w:r>
        <w:rPr>
          <w:rFonts w:ascii="Century Gothic" w:hAnsi="Century Gothic"/>
          <w:lang w:val="en-US"/>
        </w:rPr>
        <w:t xml:space="preserve">CEO, </w:t>
      </w:r>
      <w:r w:rsidRPr="000B0FF8">
        <w:rPr>
          <w:rFonts w:ascii="Century Gothic" w:hAnsi="Century Gothic"/>
          <w:lang w:val="en-US"/>
        </w:rPr>
        <w:t xml:space="preserve">at </w:t>
      </w:r>
      <w:r>
        <w:rPr>
          <w:rFonts w:ascii="Century Gothic" w:hAnsi="Century Gothic"/>
          <w:lang w:val="en-US"/>
        </w:rPr>
        <w:br/>
      </w:r>
      <w:r w:rsidRPr="000B0FF8">
        <w:rPr>
          <w:rFonts w:ascii="Century Gothic" w:hAnsi="Century Gothic"/>
          <w:lang w:val="en-US"/>
        </w:rPr>
        <w:t>tel. +31 (</w:t>
      </w:r>
      <w:proofErr w:type="gramStart"/>
      <w:r w:rsidRPr="000B0FF8">
        <w:rPr>
          <w:rFonts w:ascii="Century Gothic" w:hAnsi="Century Gothic"/>
          <w:lang w:val="en-US"/>
        </w:rPr>
        <w:t>0)</w:t>
      </w:r>
      <w:r>
        <w:rPr>
          <w:rFonts w:ascii="Century Gothic" w:hAnsi="Century Gothic"/>
          <w:lang w:val="en-US"/>
        </w:rPr>
        <w:t>6</w:t>
      </w:r>
      <w:proofErr w:type="gramEnd"/>
      <w:r w:rsidRPr="000B0FF8">
        <w:rPr>
          <w:rFonts w:ascii="Century Gothic" w:hAnsi="Century Gothic"/>
          <w:lang w:val="en-US"/>
        </w:rPr>
        <w:t xml:space="preserve"> </w:t>
      </w:r>
      <w:r>
        <w:rPr>
          <w:rFonts w:ascii="Century Gothic" w:hAnsi="Century Gothic"/>
          <w:lang w:val="en-US"/>
        </w:rPr>
        <w:t>–</w:t>
      </w:r>
      <w:r w:rsidRPr="000B0FF8">
        <w:rPr>
          <w:rFonts w:ascii="Century Gothic" w:hAnsi="Century Gothic"/>
          <w:lang w:val="en-US"/>
        </w:rPr>
        <w:t xml:space="preserve"> </w:t>
      </w:r>
      <w:r>
        <w:rPr>
          <w:rFonts w:ascii="Century Gothic" w:hAnsi="Century Gothic"/>
          <w:lang w:val="en-US"/>
        </w:rPr>
        <w:t>1461 3416</w:t>
      </w:r>
      <w:r w:rsidRPr="000B0FF8">
        <w:rPr>
          <w:rFonts w:ascii="Century Gothic" w:hAnsi="Century Gothic"/>
          <w:lang w:val="en-US"/>
        </w:rPr>
        <w:t xml:space="preserve">. If you are interested in this challenging position, we look forward to your application. You can apply </w:t>
      </w:r>
      <w:r w:rsidR="00027ECD">
        <w:rPr>
          <w:rFonts w:ascii="Century Gothic" w:hAnsi="Century Gothic"/>
          <w:lang w:val="en-US"/>
        </w:rPr>
        <w:t xml:space="preserve">by mail or preferably </w:t>
      </w:r>
      <w:r w:rsidRPr="000B0FF8">
        <w:rPr>
          <w:rFonts w:ascii="Century Gothic" w:hAnsi="Century Gothic"/>
          <w:lang w:val="en-US"/>
        </w:rPr>
        <w:t xml:space="preserve">via </w:t>
      </w:r>
      <w:r>
        <w:rPr>
          <w:rFonts w:ascii="Century Gothic" w:hAnsi="Century Gothic"/>
          <w:lang w:val="en-US"/>
        </w:rPr>
        <w:t>email dchahal@cardiogenx.com</w:t>
      </w:r>
      <w:r w:rsidR="00027ECD">
        <w:rPr>
          <w:rFonts w:ascii="Century Gothic" w:hAnsi="Century Gothic"/>
          <w:lang w:val="en-US"/>
        </w:rPr>
        <w:t>.</w:t>
      </w:r>
    </w:p>
    <w:sectPr w:rsidR="000B0FF8" w:rsidRPr="004B79E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A612A" w14:textId="77777777" w:rsidR="00331D93" w:rsidRDefault="00331D93" w:rsidP="004B79EB">
      <w:pPr>
        <w:spacing w:after="0" w:line="240" w:lineRule="auto"/>
      </w:pPr>
      <w:r>
        <w:separator/>
      </w:r>
    </w:p>
  </w:endnote>
  <w:endnote w:type="continuationSeparator" w:id="0">
    <w:p w14:paraId="7E0BD5B0" w14:textId="77777777" w:rsidR="00331D93" w:rsidRDefault="00331D93" w:rsidP="004B7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9DEF4" w14:textId="77777777" w:rsidR="00331D93" w:rsidRDefault="00331D93">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12615" w14:textId="77777777" w:rsidR="00331D93" w:rsidRPr="004B79EB" w:rsidRDefault="00331D93" w:rsidP="004B79EB">
    <w:pPr>
      <w:pStyle w:val="Voettekst"/>
      <w:jc w:val="center"/>
      <w:rPr>
        <w:rFonts w:ascii="Century Gothic" w:hAnsi="Century Gothic"/>
        <w:color w:val="A6A6A6" w:themeColor="background1" w:themeShade="A6"/>
      </w:rPr>
    </w:pPr>
    <w:proofErr w:type="spellStart"/>
    <w:r>
      <w:rPr>
        <w:rFonts w:ascii="Century Gothic" w:hAnsi="Century Gothic"/>
        <w:color w:val="A6A6A6" w:themeColor="background1" w:themeShade="A6"/>
      </w:rPr>
      <w:t>CardioGenx</w:t>
    </w:r>
    <w:proofErr w:type="spellEnd"/>
    <w:r w:rsidRPr="004B79EB">
      <w:rPr>
        <w:rFonts w:ascii="Century Gothic" w:hAnsi="Century Gothic"/>
        <w:color w:val="A6A6A6" w:themeColor="background1" w:themeShade="A6"/>
      </w:rPr>
      <w:t xml:space="preserve"> b.v. | Postbus </w:t>
    </w:r>
    <w:r>
      <w:rPr>
        <w:rFonts w:ascii="Century Gothic" w:hAnsi="Century Gothic"/>
        <w:color w:val="A6A6A6" w:themeColor="background1" w:themeShade="A6"/>
      </w:rPr>
      <w:t>4</w:t>
    </w:r>
    <w:r w:rsidRPr="004B79EB">
      <w:rPr>
        <w:rFonts w:ascii="Century Gothic" w:hAnsi="Century Gothic"/>
        <w:color w:val="A6A6A6" w:themeColor="background1" w:themeShade="A6"/>
      </w:rPr>
      <w:t>2</w:t>
    </w:r>
    <w:r>
      <w:rPr>
        <w:rFonts w:ascii="Century Gothic" w:hAnsi="Century Gothic"/>
        <w:color w:val="A6A6A6" w:themeColor="background1" w:themeShade="A6"/>
      </w:rPr>
      <w:t>72</w:t>
    </w:r>
    <w:r w:rsidRPr="004B79EB">
      <w:rPr>
        <w:rFonts w:ascii="Century Gothic" w:hAnsi="Century Gothic"/>
        <w:color w:val="A6A6A6" w:themeColor="background1" w:themeShade="A6"/>
      </w:rPr>
      <w:t xml:space="preserve"> | </w:t>
    </w:r>
    <w:r>
      <w:rPr>
        <w:rFonts w:ascii="Century Gothic" w:hAnsi="Century Gothic"/>
        <w:color w:val="A6A6A6" w:themeColor="background1" w:themeShade="A6"/>
      </w:rPr>
      <w:t>3006</w:t>
    </w:r>
    <w:r w:rsidRPr="004B79EB">
      <w:rPr>
        <w:rFonts w:ascii="Century Gothic" w:hAnsi="Century Gothic"/>
        <w:color w:val="A6A6A6" w:themeColor="background1" w:themeShade="A6"/>
      </w:rPr>
      <w:t xml:space="preserve"> A</w:t>
    </w:r>
    <w:r>
      <w:rPr>
        <w:rFonts w:ascii="Century Gothic" w:hAnsi="Century Gothic"/>
        <w:color w:val="A6A6A6" w:themeColor="background1" w:themeShade="A6"/>
      </w:rPr>
      <w:t>G</w:t>
    </w:r>
    <w:r w:rsidRPr="004B79EB">
      <w:rPr>
        <w:rFonts w:ascii="Century Gothic" w:hAnsi="Century Gothic"/>
        <w:color w:val="A6A6A6" w:themeColor="background1" w:themeShade="A6"/>
      </w:rPr>
      <w:t xml:space="preserve"> </w:t>
    </w:r>
    <w:r>
      <w:rPr>
        <w:rFonts w:ascii="Century Gothic" w:hAnsi="Century Gothic"/>
        <w:color w:val="A6A6A6" w:themeColor="background1" w:themeShade="A6"/>
      </w:rPr>
      <w:t>Rotterdam</w:t>
    </w:r>
  </w:p>
  <w:p w14:paraId="571ECED1" w14:textId="77777777" w:rsidR="00331D93" w:rsidRDefault="00331D93" w:rsidP="004B79EB">
    <w:pPr>
      <w:pStyle w:val="Voettekst"/>
      <w:jc w:val="center"/>
      <w:rPr>
        <w:rFonts w:ascii="Century Gothic" w:hAnsi="Century Gothic"/>
        <w:color w:val="A6A6A6" w:themeColor="background1" w:themeShade="A6"/>
      </w:rPr>
    </w:pPr>
    <w:r w:rsidRPr="004B79EB">
      <w:rPr>
        <w:rFonts w:ascii="Century Gothic" w:hAnsi="Century Gothic"/>
        <w:color w:val="A6A6A6" w:themeColor="background1" w:themeShade="A6"/>
      </w:rPr>
      <w:t xml:space="preserve">Telefoon +31 (0)614 613 416 | </w:t>
    </w:r>
    <w:hyperlink r:id="rId1" w:history="1">
      <w:r w:rsidRPr="00673D98">
        <w:rPr>
          <w:rStyle w:val="Hyperlink"/>
          <w:rFonts w:ascii="Century Gothic" w:hAnsi="Century Gothic"/>
        </w:rPr>
        <w:t>dchahal@cardiogenx.com</w:t>
      </w:r>
    </w:hyperlink>
  </w:p>
  <w:p w14:paraId="53F103F0" w14:textId="77777777" w:rsidR="00331D93" w:rsidRPr="004B79EB" w:rsidRDefault="00331D93" w:rsidP="004B79EB">
    <w:pPr>
      <w:pStyle w:val="Voettekst"/>
      <w:jc w:val="center"/>
      <w:rPr>
        <w:rFonts w:ascii="Century Gothic" w:hAnsi="Century Gothic"/>
        <w:color w:val="A6A6A6" w:themeColor="background1" w:themeShade="A6"/>
      </w:rPr>
    </w:pPr>
    <w:r w:rsidRPr="004B79EB">
      <w:rPr>
        <w:rFonts w:ascii="Century Gothic" w:hAnsi="Century Gothic"/>
        <w:color w:val="A6A6A6" w:themeColor="background1" w:themeShade="A6"/>
      </w:rPr>
      <w:t xml:space="preserve">Handelsregister </w:t>
    </w:r>
    <w:r>
      <w:rPr>
        <w:rFonts w:ascii="Century Gothic" w:hAnsi="Century Gothic"/>
        <w:color w:val="A6A6A6" w:themeColor="background1" w:themeShade="A6"/>
      </w:rPr>
      <w:t>Rotterdam 2446</w:t>
    </w:r>
    <w:r w:rsidRPr="004B79EB">
      <w:rPr>
        <w:rFonts w:ascii="Century Gothic" w:hAnsi="Century Gothic"/>
        <w:color w:val="A6A6A6" w:themeColor="background1" w:themeShade="A6"/>
      </w:rPr>
      <w:t>.</w:t>
    </w:r>
    <w:r>
      <w:rPr>
        <w:rFonts w:ascii="Century Gothic" w:hAnsi="Century Gothic"/>
        <w:color w:val="A6A6A6" w:themeColor="background1" w:themeShade="A6"/>
      </w:rPr>
      <w:t>2357</w:t>
    </w:r>
  </w:p>
  <w:p w14:paraId="6030EA1F" w14:textId="77777777" w:rsidR="00331D93" w:rsidRDefault="00331D93" w:rsidP="004B79EB">
    <w:pPr>
      <w:pStyle w:val="Voettekst"/>
      <w:jc w:val="center"/>
      <w:rPr>
        <w:rFonts w:ascii="Century Gothic" w:hAnsi="Century Gothic"/>
        <w:color w:val="A6A6A6" w:themeColor="background1" w:themeShade="A6"/>
      </w:rPr>
    </w:pPr>
    <w:r w:rsidRPr="004B79EB">
      <w:rPr>
        <w:rFonts w:ascii="Century Gothic" w:hAnsi="Century Gothic"/>
        <w:color w:val="A6A6A6" w:themeColor="background1" w:themeShade="A6"/>
      </w:rPr>
      <w:t xml:space="preserve">Bankrekeningnummer </w:t>
    </w:r>
    <w:r>
      <w:rPr>
        <w:rFonts w:ascii="Century Gothic" w:hAnsi="Century Gothic"/>
        <w:color w:val="A6A6A6" w:themeColor="background1" w:themeShade="A6"/>
      </w:rPr>
      <w:t>65</w:t>
    </w:r>
    <w:r w:rsidRPr="004B79EB">
      <w:rPr>
        <w:rFonts w:ascii="Century Gothic" w:hAnsi="Century Gothic"/>
        <w:color w:val="A6A6A6" w:themeColor="background1" w:themeShade="A6"/>
      </w:rPr>
      <w:t>.</w:t>
    </w:r>
    <w:r>
      <w:rPr>
        <w:rFonts w:ascii="Century Gothic" w:hAnsi="Century Gothic"/>
        <w:color w:val="A6A6A6" w:themeColor="background1" w:themeShade="A6"/>
      </w:rPr>
      <w:t>30</w:t>
    </w:r>
    <w:r w:rsidRPr="004B79EB">
      <w:rPr>
        <w:rFonts w:ascii="Century Gothic" w:hAnsi="Century Gothic"/>
        <w:color w:val="A6A6A6" w:themeColor="background1" w:themeShade="A6"/>
      </w:rPr>
      <w:t>.</w:t>
    </w:r>
    <w:r>
      <w:rPr>
        <w:rFonts w:ascii="Century Gothic" w:hAnsi="Century Gothic"/>
        <w:color w:val="A6A6A6" w:themeColor="background1" w:themeShade="A6"/>
      </w:rPr>
      <w:t>8</w:t>
    </w:r>
    <w:r w:rsidRPr="004B79EB">
      <w:rPr>
        <w:rFonts w:ascii="Century Gothic" w:hAnsi="Century Gothic"/>
        <w:color w:val="A6A6A6" w:themeColor="background1" w:themeShade="A6"/>
      </w:rPr>
      <w:t>4.1</w:t>
    </w:r>
    <w:r>
      <w:rPr>
        <w:rFonts w:ascii="Century Gothic" w:hAnsi="Century Gothic"/>
        <w:color w:val="A6A6A6" w:themeColor="background1" w:themeShade="A6"/>
      </w:rPr>
      <w:t>45</w:t>
    </w:r>
    <w:r w:rsidRPr="004B79EB">
      <w:rPr>
        <w:rFonts w:ascii="Century Gothic" w:hAnsi="Century Gothic"/>
        <w:color w:val="A6A6A6" w:themeColor="background1" w:themeShade="A6"/>
      </w:rPr>
      <w:t xml:space="preserve"> | BTW-nummer NL 8</w:t>
    </w:r>
    <w:r>
      <w:rPr>
        <w:rFonts w:ascii="Century Gothic" w:hAnsi="Century Gothic"/>
        <w:color w:val="A6A6A6" w:themeColor="background1" w:themeShade="A6"/>
      </w:rPr>
      <w:t>5</w:t>
    </w:r>
    <w:r w:rsidRPr="004B79EB">
      <w:rPr>
        <w:rFonts w:ascii="Century Gothic" w:hAnsi="Century Gothic"/>
        <w:color w:val="A6A6A6" w:themeColor="background1" w:themeShade="A6"/>
      </w:rPr>
      <w:t>.</w:t>
    </w:r>
    <w:r>
      <w:rPr>
        <w:rFonts w:ascii="Century Gothic" w:hAnsi="Century Gothic"/>
        <w:color w:val="A6A6A6" w:themeColor="background1" w:themeShade="A6"/>
      </w:rPr>
      <w:t>14</w:t>
    </w:r>
    <w:r w:rsidRPr="004B79EB">
      <w:rPr>
        <w:rFonts w:ascii="Century Gothic" w:hAnsi="Century Gothic"/>
        <w:color w:val="A6A6A6" w:themeColor="background1" w:themeShade="A6"/>
      </w:rPr>
      <w:t>.</w:t>
    </w:r>
    <w:r>
      <w:rPr>
        <w:rFonts w:ascii="Century Gothic" w:hAnsi="Century Gothic"/>
        <w:color w:val="A6A6A6" w:themeColor="background1" w:themeShade="A6"/>
      </w:rPr>
      <w:t>19</w:t>
    </w:r>
    <w:r w:rsidRPr="004B79EB">
      <w:rPr>
        <w:rFonts w:ascii="Century Gothic" w:hAnsi="Century Gothic"/>
        <w:color w:val="A6A6A6" w:themeColor="background1" w:themeShade="A6"/>
      </w:rPr>
      <w:t>.</w:t>
    </w:r>
    <w:r>
      <w:rPr>
        <w:rFonts w:ascii="Century Gothic" w:hAnsi="Century Gothic"/>
        <w:color w:val="A6A6A6" w:themeColor="background1" w:themeShade="A6"/>
      </w:rPr>
      <w:t>23</w:t>
    </w:r>
    <w:r w:rsidRPr="004B79EB">
      <w:rPr>
        <w:rFonts w:ascii="Century Gothic" w:hAnsi="Century Gothic"/>
        <w:color w:val="A6A6A6" w:themeColor="background1" w:themeShade="A6"/>
      </w:rPr>
      <w:t>9.B01</w:t>
    </w:r>
  </w:p>
  <w:p w14:paraId="4F92A298" w14:textId="77777777" w:rsidR="00331D93" w:rsidRPr="004B79EB" w:rsidRDefault="00331D93" w:rsidP="004B79EB">
    <w:pPr>
      <w:pStyle w:val="Voettekst"/>
      <w:jc w:val="center"/>
      <w:rPr>
        <w:rFonts w:ascii="Century Gothic" w:hAnsi="Century Gothic"/>
        <w:color w:val="A6A6A6" w:themeColor="background1" w:themeShade="A6"/>
      </w:rPr>
    </w:pPr>
    <w:r w:rsidRPr="004B79EB">
      <w:rPr>
        <w:rFonts w:ascii="Century Gothic" w:hAnsi="Century Gothic"/>
        <w:color w:val="A6A6A6" w:themeColor="background1" w:themeShade="A6"/>
      </w:rPr>
      <w:t>www.</w:t>
    </w:r>
    <w:r>
      <w:rPr>
        <w:rFonts w:ascii="Century Gothic" w:hAnsi="Century Gothic"/>
        <w:color w:val="A6A6A6" w:themeColor="background1" w:themeShade="A6"/>
      </w:rPr>
      <w:t>cardiogenx.com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938DE" w14:textId="77777777" w:rsidR="00331D93" w:rsidRDefault="00331D93">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BBBF7" w14:textId="77777777" w:rsidR="00331D93" w:rsidRDefault="00331D93" w:rsidP="004B79EB">
      <w:pPr>
        <w:spacing w:after="0" w:line="240" w:lineRule="auto"/>
      </w:pPr>
      <w:r>
        <w:separator/>
      </w:r>
    </w:p>
  </w:footnote>
  <w:footnote w:type="continuationSeparator" w:id="0">
    <w:p w14:paraId="0C54C03B" w14:textId="77777777" w:rsidR="00331D93" w:rsidRDefault="00331D93" w:rsidP="004B79E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16A95" w14:textId="77777777" w:rsidR="00331D93" w:rsidRDefault="00331D93">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567A9" w14:textId="77777777" w:rsidR="00331D93" w:rsidRDefault="00331D93" w:rsidP="00A9729D">
    <w:pPr>
      <w:pStyle w:val="Koptekst"/>
      <w:jc w:val="right"/>
    </w:pPr>
    <w:r>
      <w:rPr>
        <w:noProof/>
        <w:lang w:val="en-US" w:eastAsia="nl-NL"/>
      </w:rPr>
      <w:drawing>
        <wp:inline distT="0" distB="0" distL="0" distR="0" wp14:anchorId="5E2ABB2A" wp14:editId="285B2568">
          <wp:extent cx="990600" cy="451623"/>
          <wp:effectExtent l="0" t="0" r="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 Logo.jpg"/>
                  <pic:cNvPicPr/>
                </pic:nvPicPr>
                <pic:blipFill>
                  <a:blip r:embed="rId1">
                    <a:extLst>
                      <a:ext uri="{28A0092B-C50C-407E-A947-70E740481C1C}">
                        <a14:useLocalDpi xmlns:a14="http://schemas.microsoft.com/office/drawing/2010/main" val="0"/>
                      </a:ext>
                    </a:extLst>
                  </a:blip>
                  <a:stretch>
                    <a:fillRect/>
                  </a:stretch>
                </pic:blipFill>
                <pic:spPr>
                  <a:xfrm>
                    <a:off x="0" y="0"/>
                    <a:ext cx="990818" cy="451723"/>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5016A" w14:textId="77777777" w:rsidR="00331D93" w:rsidRDefault="00331D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D7"/>
    <w:rsid w:val="00027ECD"/>
    <w:rsid w:val="000559F6"/>
    <w:rsid w:val="000B0FF8"/>
    <w:rsid w:val="000D2FF5"/>
    <w:rsid w:val="001B2B9F"/>
    <w:rsid w:val="00251DED"/>
    <w:rsid w:val="00331D93"/>
    <w:rsid w:val="0037124D"/>
    <w:rsid w:val="003F52B0"/>
    <w:rsid w:val="004B79EB"/>
    <w:rsid w:val="004E512A"/>
    <w:rsid w:val="00587479"/>
    <w:rsid w:val="005C6C31"/>
    <w:rsid w:val="00657362"/>
    <w:rsid w:val="0069017A"/>
    <w:rsid w:val="007C5B55"/>
    <w:rsid w:val="007D23C4"/>
    <w:rsid w:val="008E7A05"/>
    <w:rsid w:val="0094500D"/>
    <w:rsid w:val="009B6056"/>
    <w:rsid w:val="009E2929"/>
    <w:rsid w:val="00A9729D"/>
    <w:rsid w:val="00AC2288"/>
    <w:rsid w:val="00B309C8"/>
    <w:rsid w:val="00BC762E"/>
    <w:rsid w:val="00BD15B7"/>
    <w:rsid w:val="00C14AD7"/>
    <w:rsid w:val="00CA0D21"/>
    <w:rsid w:val="00CF276E"/>
    <w:rsid w:val="00D01189"/>
    <w:rsid w:val="00D8180F"/>
    <w:rsid w:val="00E416D6"/>
    <w:rsid w:val="00F6533A"/>
    <w:rsid w:val="00F9475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5E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14AD7"/>
    <w:pPr>
      <w:spacing w:after="0" w:line="240" w:lineRule="auto"/>
    </w:pPr>
  </w:style>
  <w:style w:type="paragraph" w:styleId="Koptekst">
    <w:name w:val="header"/>
    <w:basedOn w:val="Normaal"/>
    <w:link w:val="KoptekstTeken"/>
    <w:uiPriority w:val="99"/>
    <w:unhideWhenUsed/>
    <w:rsid w:val="004B79EB"/>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B79EB"/>
  </w:style>
  <w:style w:type="paragraph" w:styleId="Voettekst">
    <w:name w:val="footer"/>
    <w:basedOn w:val="Normaal"/>
    <w:link w:val="VoettekstTeken"/>
    <w:uiPriority w:val="99"/>
    <w:unhideWhenUsed/>
    <w:rsid w:val="004B79EB"/>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4B79EB"/>
  </w:style>
  <w:style w:type="paragraph" w:styleId="Ballontekst">
    <w:name w:val="Balloon Text"/>
    <w:basedOn w:val="Normaal"/>
    <w:link w:val="BallontekstTeken"/>
    <w:uiPriority w:val="99"/>
    <w:semiHidden/>
    <w:unhideWhenUsed/>
    <w:rsid w:val="004B79EB"/>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4B79EB"/>
    <w:rPr>
      <w:rFonts w:ascii="Tahoma" w:hAnsi="Tahoma" w:cs="Tahoma"/>
      <w:sz w:val="16"/>
      <w:szCs w:val="16"/>
    </w:rPr>
  </w:style>
  <w:style w:type="character" w:styleId="Hyperlink">
    <w:name w:val="Hyperlink"/>
    <w:basedOn w:val="Standaardalinea-lettertype"/>
    <w:uiPriority w:val="99"/>
    <w:unhideWhenUsed/>
    <w:rsid w:val="0094500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14AD7"/>
    <w:pPr>
      <w:spacing w:after="0" w:line="240" w:lineRule="auto"/>
    </w:pPr>
  </w:style>
  <w:style w:type="paragraph" w:styleId="Koptekst">
    <w:name w:val="header"/>
    <w:basedOn w:val="Normaal"/>
    <w:link w:val="KoptekstTeken"/>
    <w:uiPriority w:val="99"/>
    <w:unhideWhenUsed/>
    <w:rsid w:val="004B79EB"/>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B79EB"/>
  </w:style>
  <w:style w:type="paragraph" w:styleId="Voettekst">
    <w:name w:val="footer"/>
    <w:basedOn w:val="Normaal"/>
    <w:link w:val="VoettekstTeken"/>
    <w:uiPriority w:val="99"/>
    <w:unhideWhenUsed/>
    <w:rsid w:val="004B79EB"/>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4B79EB"/>
  </w:style>
  <w:style w:type="paragraph" w:styleId="Ballontekst">
    <w:name w:val="Balloon Text"/>
    <w:basedOn w:val="Normaal"/>
    <w:link w:val="BallontekstTeken"/>
    <w:uiPriority w:val="99"/>
    <w:semiHidden/>
    <w:unhideWhenUsed/>
    <w:rsid w:val="004B79EB"/>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4B79EB"/>
    <w:rPr>
      <w:rFonts w:ascii="Tahoma" w:hAnsi="Tahoma" w:cs="Tahoma"/>
      <w:sz w:val="16"/>
      <w:szCs w:val="16"/>
    </w:rPr>
  </w:style>
  <w:style w:type="character" w:styleId="Hyperlink">
    <w:name w:val="Hyperlink"/>
    <w:basedOn w:val="Standaardalinea-lettertype"/>
    <w:uiPriority w:val="99"/>
    <w:unhideWhenUsed/>
    <w:rsid w:val="009450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dchahal@cardiogenx.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2857</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Chahal</dc:creator>
  <cp:lastModifiedBy>Kim Bruin</cp:lastModifiedBy>
  <cp:revision>2</cp:revision>
  <dcterms:created xsi:type="dcterms:W3CDTF">2012-12-13T12:13:00Z</dcterms:created>
  <dcterms:modified xsi:type="dcterms:W3CDTF">2012-12-13T12:13:00Z</dcterms:modified>
</cp:coreProperties>
</file>