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209" w:rsidRDefault="007D6B4A">
      <w:pPr>
        <w:shd w:val="clear" w:color="auto" w:fill="FFFFFF"/>
        <w:spacing w:before="90" w:after="90" w:line="450" w:lineRule="atLeast"/>
        <w:outlineLvl w:val="1"/>
        <w:rPr>
          <w:rFonts w:ascii="Meta Serif" w:eastAsia="Times New Roman" w:hAnsi="Meta Serif"/>
          <w:b/>
          <w:bCs/>
          <w:sz w:val="39"/>
          <w:szCs w:val="39"/>
          <w:lang w:val="en-US" w:eastAsia="nl-NL"/>
        </w:rPr>
      </w:pPr>
      <w:r>
        <w:rPr>
          <w:rFonts w:ascii="Meta Serif" w:eastAsia="Times New Roman" w:hAnsi="Meta Serif"/>
          <w:b/>
          <w:bCs/>
          <w:sz w:val="39"/>
          <w:szCs w:val="39"/>
          <w:lang w:val="en-US" w:eastAsia="nl-NL"/>
        </w:rPr>
        <w:t>Post-doc RNA Biology</w:t>
      </w:r>
    </w:p>
    <w:p w:rsidR="001C5209" w:rsidRDefault="007D6B4A">
      <w:pPr>
        <w:shd w:val="clear" w:color="auto" w:fill="FFFFFF"/>
        <w:spacing w:after="90" w:line="300" w:lineRule="atLeast"/>
        <w:outlineLvl w:val="2"/>
        <w:rPr>
          <w:rFonts w:ascii="Times New Roman" w:eastAsia="Times New Roman" w:hAnsi="Times New Roman"/>
          <w:b/>
          <w:bCs/>
          <w:sz w:val="27"/>
          <w:szCs w:val="27"/>
          <w:lang w:val="en-US" w:eastAsia="nl-NL"/>
        </w:rPr>
      </w:pPr>
      <w:r>
        <w:rPr>
          <w:rFonts w:ascii="Times New Roman" w:eastAsia="Times New Roman" w:hAnsi="Times New Roman"/>
          <w:b/>
          <w:bCs/>
          <w:sz w:val="27"/>
          <w:szCs w:val="27"/>
          <w:lang w:val="en-US" w:eastAsia="nl-NL"/>
        </w:rPr>
        <w:t>Faculty of Science - Swammerdam Institute for Life Sciences (SILS)</w:t>
      </w:r>
    </w:p>
    <w:p w:rsidR="001C5209" w:rsidRPr="000D626B" w:rsidRDefault="000D626B">
      <w:pPr>
        <w:shd w:val="clear" w:color="auto" w:fill="FFFFFF"/>
        <w:spacing w:after="0" w:line="300" w:lineRule="atLeast"/>
        <w:rPr>
          <w:rFonts w:ascii="Times New Roman" w:eastAsia="Times New Roman" w:hAnsi="Times New Roman"/>
          <w:color w:val="999999"/>
          <w:sz w:val="23"/>
          <w:szCs w:val="23"/>
          <w:lang w:val="en-US" w:eastAsia="nl-NL"/>
        </w:rPr>
      </w:pPr>
      <w:r w:rsidRPr="000D626B">
        <w:rPr>
          <w:rFonts w:ascii="Times New Roman" w:eastAsia="Times New Roman" w:hAnsi="Times New Roman"/>
          <w:color w:val="999999"/>
          <w:sz w:val="23"/>
          <w:szCs w:val="23"/>
          <w:lang w:val="en-US" w:eastAsia="nl-NL"/>
        </w:rPr>
        <w:t>Pu</w:t>
      </w:r>
      <w:r>
        <w:rPr>
          <w:rFonts w:ascii="Times New Roman" w:eastAsia="Times New Roman" w:hAnsi="Times New Roman"/>
          <w:color w:val="999999"/>
          <w:sz w:val="23"/>
          <w:szCs w:val="23"/>
          <w:lang w:val="en-US" w:eastAsia="nl-NL"/>
        </w:rPr>
        <w:t xml:space="preserve">blication </w:t>
      </w:r>
      <w:r w:rsidRPr="000D626B">
        <w:rPr>
          <w:rFonts w:ascii="Times New Roman" w:eastAsia="Times New Roman" w:hAnsi="Times New Roman"/>
          <w:color w:val="999999"/>
          <w:sz w:val="23"/>
          <w:szCs w:val="23"/>
          <w:lang w:val="en-US" w:eastAsia="nl-NL"/>
        </w:rPr>
        <w:t>date</w:t>
      </w:r>
    </w:p>
    <w:p w:rsidR="001C5209" w:rsidRPr="000D626B" w:rsidRDefault="00651BDC">
      <w:pPr>
        <w:shd w:val="clear" w:color="auto" w:fill="FFFFFF"/>
        <w:spacing w:after="90" w:line="300" w:lineRule="atLeast"/>
        <w:ind w:left="720"/>
        <w:rPr>
          <w:rFonts w:ascii="Times New Roman" w:eastAsia="Times New Roman" w:hAnsi="Times New Roman"/>
          <w:sz w:val="23"/>
          <w:szCs w:val="23"/>
          <w:lang w:val="en-US" w:eastAsia="nl-NL"/>
        </w:rPr>
      </w:pPr>
      <w:r w:rsidRPr="000D626B">
        <w:rPr>
          <w:rFonts w:ascii="Times New Roman" w:eastAsia="Times New Roman" w:hAnsi="Times New Roman"/>
          <w:sz w:val="23"/>
          <w:szCs w:val="23"/>
          <w:lang w:val="en-US" w:eastAsia="nl-NL"/>
        </w:rPr>
        <w:t>27 January 2015</w:t>
      </w:r>
    </w:p>
    <w:p w:rsidR="001C5209" w:rsidRPr="000D626B" w:rsidRDefault="000D626B">
      <w:pPr>
        <w:shd w:val="clear" w:color="auto" w:fill="FFFFFF"/>
        <w:spacing w:after="0" w:line="300" w:lineRule="atLeast"/>
        <w:rPr>
          <w:rFonts w:ascii="Times New Roman" w:eastAsia="Times New Roman" w:hAnsi="Times New Roman"/>
          <w:color w:val="999999"/>
          <w:sz w:val="23"/>
          <w:szCs w:val="23"/>
          <w:lang w:val="en-US" w:eastAsia="nl-NL"/>
        </w:rPr>
      </w:pPr>
      <w:r w:rsidRPr="000D626B">
        <w:rPr>
          <w:rFonts w:ascii="Times New Roman" w:eastAsia="Times New Roman" w:hAnsi="Times New Roman"/>
          <w:color w:val="999999"/>
          <w:sz w:val="23"/>
          <w:szCs w:val="23"/>
          <w:lang w:val="en-US" w:eastAsia="nl-NL"/>
        </w:rPr>
        <w:t>Educational level</w:t>
      </w:r>
    </w:p>
    <w:p w:rsidR="001C5209" w:rsidRPr="000D626B" w:rsidRDefault="00651BDC">
      <w:pPr>
        <w:shd w:val="clear" w:color="auto" w:fill="FFFFFF"/>
        <w:spacing w:after="90" w:line="300" w:lineRule="atLeast"/>
        <w:ind w:left="720"/>
        <w:rPr>
          <w:rFonts w:ascii="Times New Roman" w:eastAsia="Times New Roman" w:hAnsi="Times New Roman"/>
          <w:sz w:val="23"/>
          <w:szCs w:val="23"/>
          <w:lang w:val="en-US" w:eastAsia="nl-NL"/>
        </w:rPr>
      </w:pPr>
      <w:r w:rsidRPr="000D626B">
        <w:rPr>
          <w:rFonts w:ascii="Times New Roman" w:eastAsia="Times New Roman" w:hAnsi="Times New Roman"/>
          <w:sz w:val="23"/>
          <w:szCs w:val="23"/>
          <w:lang w:val="en-US" w:eastAsia="nl-NL"/>
        </w:rPr>
        <w:t>PhD</w:t>
      </w:r>
    </w:p>
    <w:p w:rsidR="001C5209" w:rsidRPr="000D626B" w:rsidRDefault="000D626B">
      <w:pPr>
        <w:shd w:val="clear" w:color="auto" w:fill="FFFFFF"/>
        <w:spacing w:after="0" w:line="300" w:lineRule="atLeast"/>
        <w:rPr>
          <w:rFonts w:ascii="Times New Roman" w:eastAsia="Times New Roman" w:hAnsi="Times New Roman"/>
          <w:color w:val="999999"/>
          <w:sz w:val="23"/>
          <w:szCs w:val="23"/>
          <w:lang w:val="en-US" w:eastAsia="nl-NL"/>
        </w:rPr>
      </w:pPr>
      <w:r w:rsidRPr="000D626B">
        <w:rPr>
          <w:rFonts w:ascii="Times New Roman" w:eastAsia="Times New Roman" w:hAnsi="Times New Roman"/>
          <w:color w:val="999999"/>
          <w:sz w:val="23"/>
          <w:szCs w:val="23"/>
          <w:lang w:val="en-US" w:eastAsia="nl-NL"/>
        </w:rPr>
        <w:t>Salary indication</w:t>
      </w:r>
    </w:p>
    <w:p w:rsidR="001C5209" w:rsidRPr="00651BDC" w:rsidRDefault="00651BDC">
      <w:pPr>
        <w:shd w:val="clear" w:color="auto" w:fill="FFFFFF"/>
        <w:spacing w:after="90" w:line="300" w:lineRule="atLeast"/>
        <w:ind w:left="720"/>
        <w:rPr>
          <w:rFonts w:ascii="Times New Roman" w:eastAsia="Times New Roman" w:hAnsi="Times New Roman"/>
          <w:sz w:val="23"/>
          <w:szCs w:val="23"/>
          <w:lang w:val="en-US" w:eastAsia="nl-NL"/>
        </w:rPr>
      </w:pPr>
      <w:r w:rsidRPr="00651BDC">
        <w:rPr>
          <w:rFonts w:ascii="Times New Roman" w:eastAsia="Times New Roman" w:hAnsi="Times New Roman"/>
          <w:sz w:val="23"/>
          <w:szCs w:val="23"/>
          <w:lang w:val="en-US" w:eastAsia="nl-NL"/>
        </w:rPr>
        <w:t>€2,997 to €4,551 gross per mont</w:t>
      </w:r>
      <w:r>
        <w:rPr>
          <w:rFonts w:ascii="Times New Roman" w:eastAsia="Times New Roman" w:hAnsi="Times New Roman"/>
          <w:sz w:val="23"/>
          <w:szCs w:val="23"/>
          <w:lang w:val="en-US" w:eastAsia="nl-NL"/>
        </w:rPr>
        <w:t>h</w:t>
      </w:r>
      <w:r w:rsidRPr="00651BDC">
        <w:rPr>
          <w:rFonts w:ascii="Times New Roman" w:eastAsia="Times New Roman" w:hAnsi="Times New Roman"/>
          <w:sz w:val="23"/>
          <w:szCs w:val="23"/>
          <w:lang w:val="en-US" w:eastAsia="nl-NL"/>
        </w:rPr>
        <w:t xml:space="preserve"> (</w:t>
      </w:r>
      <w:r w:rsidR="007D6B4A" w:rsidRPr="00651BDC">
        <w:rPr>
          <w:rFonts w:ascii="Times New Roman" w:eastAsia="Times New Roman" w:hAnsi="Times New Roman"/>
          <w:sz w:val="23"/>
          <w:szCs w:val="23"/>
          <w:lang w:val="en-US" w:eastAsia="nl-NL"/>
        </w:rPr>
        <w:t>Post</w:t>
      </w:r>
      <w:r w:rsidRPr="00651BDC">
        <w:rPr>
          <w:rFonts w:ascii="Times New Roman" w:eastAsia="Times New Roman" w:hAnsi="Times New Roman"/>
          <w:sz w:val="23"/>
          <w:szCs w:val="23"/>
          <w:lang w:val="en-US" w:eastAsia="nl-NL"/>
        </w:rPr>
        <w:t>-</w:t>
      </w:r>
      <w:r w:rsidR="007D6B4A" w:rsidRPr="00651BDC">
        <w:rPr>
          <w:rFonts w:ascii="Times New Roman" w:eastAsia="Times New Roman" w:hAnsi="Times New Roman"/>
          <w:sz w:val="23"/>
          <w:szCs w:val="23"/>
          <w:lang w:val="en-US" w:eastAsia="nl-NL"/>
        </w:rPr>
        <w:t xml:space="preserve">doc </w:t>
      </w:r>
      <w:r w:rsidR="000D626B">
        <w:rPr>
          <w:rFonts w:ascii="Times New Roman" w:eastAsia="Times New Roman" w:hAnsi="Times New Roman"/>
          <w:sz w:val="23"/>
          <w:szCs w:val="23"/>
          <w:lang w:val="en-US" w:eastAsia="nl-NL"/>
        </w:rPr>
        <w:t>scale</w:t>
      </w:r>
      <w:r w:rsidR="007D6B4A" w:rsidRPr="00651BDC">
        <w:rPr>
          <w:rFonts w:ascii="Times New Roman" w:eastAsia="Times New Roman" w:hAnsi="Times New Roman"/>
          <w:sz w:val="23"/>
          <w:szCs w:val="23"/>
          <w:lang w:val="en-US" w:eastAsia="nl-NL"/>
        </w:rPr>
        <w:t xml:space="preserve"> 10/11</w:t>
      </w:r>
      <w:r w:rsidRPr="00651BDC">
        <w:rPr>
          <w:rFonts w:ascii="Times New Roman" w:eastAsia="Times New Roman" w:hAnsi="Times New Roman"/>
          <w:sz w:val="23"/>
          <w:szCs w:val="23"/>
          <w:lang w:val="en-US" w:eastAsia="nl-NL"/>
        </w:rPr>
        <w:t>)</w:t>
      </w:r>
    </w:p>
    <w:p w:rsidR="001C5209" w:rsidRDefault="000D626B">
      <w:pPr>
        <w:shd w:val="clear" w:color="auto" w:fill="FFFFFF"/>
        <w:spacing w:after="0" w:line="300" w:lineRule="atLeast"/>
        <w:rPr>
          <w:rFonts w:ascii="Times New Roman" w:eastAsia="Times New Roman" w:hAnsi="Times New Roman"/>
          <w:color w:val="999999"/>
          <w:sz w:val="23"/>
          <w:szCs w:val="23"/>
          <w:lang w:val="en-US" w:eastAsia="nl-NL"/>
        </w:rPr>
      </w:pPr>
      <w:r>
        <w:rPr>
          <w:rFonts w:ascii="Times New Roman" w:eastAsia="Times New Roman" w:hAnsi="Times New Roman"/>
          <w:color w:val="999999"/>
          <w:sz w:val="23"/>
          <w:szCs w:val="23"/>
          <w:lang w:val="en-US" w:eastAsia="nl-NL"/>
        </w:rPr>
        <w:t>Closing date</w:t>
      </w:r>
    </w:p>
    <w:p w:rsidR="001C5209" w:rsidRDefault="00651BDC">
      <w:pPr>
        <w:shd w:val="clear" w:color="auto" w:fill="FFFFFF"/>
        <w:spacing w:after="90" w:line="300" w:lineRule="atLeast"/>
        <w:ind w:left="720"/>
        <w:rPr>
          <w:rFonts w:ascii="Times New Roman" w:eastAsia="Times New Roman" w:hAnsi="Times New Roman"/>
          <w:sz w:val="23"/>
          <w:szCs w:val="23"/>
          <w:lang w:val="en-US" w:eastAsia="nl-NL"/>
        </w:rPr>
      </w:pPr>
      <w:r w:rsidRPr="00651BDC">
        <w:rPr>
          <w:rFonts w:ascii="Times New Roman" w:eastAsia="Times New Roman" w:hAnsi="Times New Roman"/>
          <w:sz w:val="23"/>
          <w:szCs w:val="23"/>
          <w:lang w:val="en-US" w:eastAsia="nl-NL"/>
        </w:rPr>
        <w:t>24 February 2015</w:t>
      </w:r>
    </w:p>
    <w:p w:rsidR="001C5209" w:rsidRDefault="000D626B">
      <w:pPr>
        <w:shd w:val="clear" w:color="auto" w:fill="FFFFFF"/>
        <w:spacing w:after="0" w:line="300" w:lineRule="atLeast"/>
        <w:rPr>
          <w:rFonts w:ascii="Times New Roman" w:eastAsia="Times New Roman" w:hAnsi="Times New Roman"/>
          <w:color w:val="999999"/>
          <w:sz w:val="23"/>
          <w:szCs w:val="23"/>
          <w:lang w:val="en-US" w:eastAsia="nl-NL"/>
        </w:rPr>
      </w:pPr>
      <w:r>
        <w:rPr>
          <w:rFonts w:ascii="Times New Roman" w:eastAsia="Times New Roman" w:hAnsi="Times New Roman"/>
          <w:color w:val="999999"/>
          <w:sz w:val="23"/>
          <w:szCs w:val="23"/>
          <w:lang w:val="en-US" w:eastAsia="nl-NL"/>
        </w:rPr>
        <w:t>Working hours</w:t>
      </w:r>
    </w:p>
    <w:p w:rsidR="001C5209" w:rsidRDefault="007D6B4A">
      <w:pPr>
        <w:shd w:val="clear" w:color="auto" w:fill="FFFFFF"/>
        <w:spacing w:after="90" w:line="300" w:lineRule="atLeast"/>
        <w:ind w:left="720"/>
        <w:rPr>
          <w:rFonts w:ascii="Times New Roman" w:eastAsia="Times New Roman" w:hAnsi="Times New Roman"/>
          <w:sz w:val="23"/>
          <w:szCs w:val="23"/>
          <w:lang w:val="en-US" w:eastAsia="nl-NL"/>
        </w:rPr>
      </w:pPr>
      <w:r>
        <w:rPr>
          <w:rFonts w:ascii="Times New Roman" w:eastAsia="Times New Roman" w:hAnsi="Times New Roman"/>
          <w:sz w:val="23"/>
          <w:szCs w:val="23"/>
          <w:lang w:val="en-US" w:eastAsia="nl-NL"/>
        </w:rPr>
        <w:t>32 to 38 hours per week</w:t>
      </w:r>
    </w:p>
    <w:p w:rsidR="001C5209" w:rsidRDefault="000D626B">
      <w:pPr>
        <w:shd w:val="clear" w:color="auto" w:fill="FFFFFF"/>
        <w:spacing w:after="0" w:line="300" w:lineRule="atLeast"/>
        <w:rPr>
          <w:rFonts w:ascii="Times New Roman" w:eastAsia="Times New Roman" w:hAnsi="Times New Roman"/>
          <w:color w:val="999999"/>
          <w:sz w:val="23"/>
          <w:szCs w:val="23"/>
          <w:lang w:val="en-US" w:eastAsia="nl-NL"/>
        </w:rPr>
      </w:pPr>
      <w:r>
        <w:rPr>
          <w:rFonts w:ascii="Times New Roman" w:eastAsia="Times New Roman" w:hAnsi="Times New Roman"/>
          <w:color w:val="999999"/>
          <w:sz w:val="23"/>
          <w:szCs w:val="23"/>
          <w:lang w:val="en-US" w:eastAsia="nl-NL"/>
        </w:rPr>
        <w:t>Vacancy numb</w:t>
      </w:r>
      <w:r w:rsidR="007D6B4A">
        <w:rPr>
          <w:rFonts w:ascii="Times New Roman" w:eastAsia="Times New Roman" w:hAnsi="Times New Roman"/>
          <w:color w:val="999999"/>
          <w:sz w:val="23"/>
          <w:szCs w:val="23"/>
          <w:lang w:val="en-US" w:eastAsia="nl-NL"/>
        </w:rPr>
        <w:t>er</w:t>
      </w:r>
    </w:p>
    <w:p w:rsidR="001C5209" w:rsidRDefault="00651BDC">
      <w:pPr>
        <w:shd w:val="clear" w:color="auto" w:fill="FFFFFF"/>
        <w:spacing w:after="90" w:line="300" w:lineRule="atLeast"/>
        <w:ind w:left="720"/>
        <w:rPr>
          <w:rFonts w:ascii="Times New Roman" w:eastAsia="Times New Roman" w:hAnsi="Times New Roman"/>
          <w:sz w:val="23"/>
          <w:szCs w:val="23"/>
          <w:lang w:val="en-US" w:eastAsia="nl-NL"/>
        </w:rPr>
      </w:pPr>
      <w:r w:rsidRPr="00651BDC">
        <w:rPr>
          <w:rFonts w:ascii="Times New Roman" w:eastAsia="Times New Roman" w:hAnsi="Times New Roman"/>
          <w:sz w:val="23"/>
          <w:szCs w:val="23"/>
          <w:lang w:val="en-US" w:eastAsia="nl-NL"/>
        </w:rPr>
        <w:t>15-022</w:t>
      </w:r>
    </w:p>
    <w:p w:rsidR="001C5209" w:rsidRPr="00651BDC" w:rsidRDefault="007D6B4A" w:rsidP="00651BDC">
      <w:pPr>
        <w:shd w:val="clear" w:color="auto" w:fill="FFFFFF"/>
        <w:spacing w:before="90" w:after="90" w:line="300" w:lineRule="atLeast"/>
        <w:rPr>
          <w:rFonts w:ascii="Times New Roman" w:eastAsia="Times New Roman" w:hAnsi="Times New Roman"/>
          <w:sz w:val="23"/>
          <w:szCs w:val="23"/>
          <w:lang w:val="en-US" w:eastAsia="nl-NL"/>
        </w:rPr>
      </w:pPr>
      <w:r>
        <w:rPr>
          <w:rFonts w:ascii="Times New Roman" w:eastAsia="Times New Roman" w:hAnsi="Times New Roman"/>
          <w:sz w:val="23"/>
          <w:szCs w:val="23"/>
          <w:lang w:val="en-US" w:eastAsia="nl-NL"/>
        </w:rPr>
        <w:t xml:space="preserve">The </w:t>
      </w:r>
      <w:hyperlink r:id="rId6">
        <w:r>
          <w:rPr>
            <w:rStyle w:val="InternetLink"/>
            <w:rFonts w:ascii="Times New Roman" w:eastAsia="Times New Roman" w:hAnsi="Times New Roman"/>
            <w:sz w:val="23"/>
            <w:szCs w:val="23"/>
            <w:lang w:val="en-US" w:eastAsia="nl-NL"/>
          </w:rPr>
          <w:t>Swammerdam Institute for Life Sciences (SILS)</w:t>
        </w:r>
      </w:hyperlink>
      <w:r>
        <w:rPr>
          <w:rFonts w:ascii="Times New Roman" w:eastAsia="Times New Roman" w:hAnsi="Times New Roman"/>
          <w:sz w:val="23"/>
          <w:szCs w:val="23"/>
          <w:lang w:val="en-US" w:eastAsia="nl-NL"/>
        </w:rPr>
        <w:t xml:space="preserve"> is one of the </w:t>
      </w:r>
      <w:hyperlink r:id="rId7">
        <w:r>
          <w:rPr>
            <w:rStyle w:val="InternetLink"/>
            <w:rFonts w:ascii="Times New Roman" w:eastAsia="Times New Roman" w:hAnsi="Times New Roman"/>
            <w:sz w:val="23"/>
            <w:szCs w:val="23"/>
            <w:lang w:val="en-US" w:eastAsia="nl-NL"/>
          </w:rPr>
          <w:t>Faculty of Science’s</w:t>
        </w:r>
      </w:hyperlink>
      <w:r>
        <w:rPr>
          <w:rFonts w:ascii="Times New Roman" w:eastAsia="Times New Roman" w:hAnsi="Times New Roman"/>
          <w:sz w:val="23"/>
          <w:szCs w:val="23"/>
          <w:lang w:val="en-US" w:eastAsia="nl-NL"/>
        </w:rPr>
        <w:t xml:space="preserve"> largest institutes. </w:t>
      </w:r>
      <w:r w:rsidR="00651BDC" w:rsidRPr="00651BDC">
        <w:rPr>
          <w:rFonts w:ascii="Times New Roman" w:eastAsia="Times New Roman" w:hAnsi="Times New Roman"/>
          <w:sz w:val="23"/>
          <w:szCs w:val="23"/>
          <w:lang w:val="en-US" w:eastAsia="nl-NL"/>
        </w:rPr>
        <w:t>Its approximately 250 scientists and staff members work in 15 research groups that perform excellent research centered on three themes:</w:t>
      </w:r>
      <w:r w:rsidR="00651BDC">
        <w:rPr>
          <w:rFonts w:ascii="Times New Roman" w:eastAsia="Times New Roman" w:hAnsi="Times New Roman"/>
          <w:sz w:val="23"/>
          <w:szCs w:val="23"/>
          <w:lang w:val="en-US" w:eastAsia="nl-NL"/>
        </w:rPr>
        <w:t xml:space="preserve"> </w:t>
      </w:r>
      <w:r w:rsidR="00651BDC" w:rsidRPr="00651BDC">
        <w:rPr>
          <w:rFonts w:ascii="Times New Roman" w:eastAsia="Times New Roman" w:hAnsi="Times New Roman"/>
          <w:sz w:val="23"/>
          <w:szCs w:val="23"/>
          <w:lang w:val="en-US" w:eastAsia="nl-NL"/>
        </w:rPr>
        <w:t>Cell &amp; Systems Biology;</w:t>
      </w:r>
      <w:r w:rsidR="00651BDC">
        <w:rPr>
          <w:rFonts w:ascii="Times New Roman" w:eastAsia="Times New Roman" w:hAnsi="Times New Roman"/>
          <w:sz w:val="23"/>
          <w:szCs w:val="23"/>
          <w:lang w:val="en-US" w:eastAsia="nl-NL"/>
        </w:rPr>
        <w:t xml:space="preserve"> </w:t>
      </w:r>
      <w:r w:rsidR="00651BDC" w:rsidRPr="00651BDC">
        <w:rPr>
          <w:rFonts w:ascii="Times New Roman" w:eastAsia="Times New Roman" w:hAnsi="Times New Roman"/>
          <w:sz w:val="23"/>
          <w:szCs w:val="23"/>
          <w:lang w:val="en-US" w:eastAsia="nl-NL"/>
        </w:rPr>
        <w:t>Neurosciences, and</w:t>
      </w:r>
      <w:r w:rsidR="00651BDC">
        <w:rPr>
          <w:rFonts w:ascii="Times New Roman" w:eastAsia="Times New Roman" w:hAnsi="Times New Roman"/>
          <w:sz w:val="23"/>
          <w:szCs w:val="23"/>
          <w:lang w:val="en-US" w:eastAsia="nl-NL"/>
        </w:rPr>
        <w:t xml:space="preserve"> Molecular Life Sciences.</w:t>
      </w:r>
    </w:p>
    <w:p w:rsidR="001C5209" w:rsidRDefault="007D6B4A">
      <w:pPr>
        <w:shd w:val="clear" w:color="auto" w:fill="FFFFFF"/>
        <w:spacing w:before="90" w:after="90" w:line="300" w:lineRule="atLeast"/>
        <w:rPr>
          <w:rFonts w:ascii="Times New Roman" w:eastAsia="Times New Roman" w:hAnsi="Times New Roman"/>
          <w:sz w:val="23"/>
          <w:szCs w:val="23"/>
          <w:lang w:val="en-US" w:eastAsia="nl-NL"/>
        </w:rPr>
      </w:pPr>
      <w:r>
        <w:rPr>
          <w:rFonts w:ascii="Times New Roman" w:eastAsia="Times New Roman" w:hAnsi="Times New Roman"/>
          <w:sz w:val="23"/>
          <w:szCs w:val="23"/>
          <w:lang w:val="en-US" w:eastAsia="nl-NL"/>
        </w:rPr>
        <w:t xml:space="preserve">The </w:t>
      </w:r>
      <w:hyperlink r:id="rId8">
        <w:r>
          <w:rPr>
            <w:rStyle w:val="InternetLink"/>
            <w:rFonts w:ascii="Times New Roman" w:eastAsia="Times New Roman" w:hAnsi="Times New Roman"/>
            <w:sz w:val="23"/>
            <w:szCs w:val="23"/>
            <w:lang w:val="en-US" w:eastAsia="nl-NL"/>
          </w:rPr>
          <w:t>RNA Biology &amp; Applied Bioinformatics</w:t>
        </w:r>
      </w:hyperlink>
      <w:r>
        <w:rPr>
          <w:rFonts w:ascii="Times New Roman" w:eastAsia="Times New Roman" w:hAnsi="Times New Roman"/>
          <w:sz w:val="23"/>
          <w:szCs w:val="23"/>
          <w:lang w:val="en-US" w:eastAsia="nl-NL"/>
        </w:rPr>
        <w:t xml:space="preserve"> (RB&amp;AB) research group at SILS is tightly associated with the established </w:t>
      </w:r>
      <w:hyperlink r:id="rId9">
        <w:r>
          <w:rPr>
            <w:rStyle w:val="InternetLink"/>
            <w:rFonts w:ascii="Times New Roman" w:eastAsia="Times New Roman" w:hAnsi="Times New Roman"/>
            <w:sz w:val="23"/>
            <w:szCs w:val="23"/>
            <w:lang w:val="en-US" w:eastAsia="nl-NL"/>
          </w:rPr>
          <w:t>MAD: Dutch Genomics Service &amp; Support Provider</w:t>
        </w:r>
      </w:hyperlink>
      <w:r w:rsidR="00052654">
        <w:rPr>
          <w:rFonts w:ascii="Times New Roman" w:eastAsia="Times New Roman" w:hAnsi="Times New Roman"/>
          <w:sz w:val="23"/>
          <w:szCs w:val="23"/>
          <w:lang w:val="en-US" w:eastAsia="nl-NL"/>
        </w:rPr>
        <w:t xml:space="preserve">, as well as with </w:t>
      </w:r>
      <w:r>
        <w:rPr>
          <w:rFonts w:ascii="Times New Roman" w:eastAsia="Times New Roman" w:hAnsi="Times New Roman"/>
          <w:sz w:val="23"/>
          <w:szCs w:val="23"/>
          <w:lang w:val="en-US" w:eastAsia="nl-NL"/>
        </w:rPr>
        <w:t xml:space="preserve">the new </w:t>
      </w:r>
      <w:hyperlink r:id="rId10">
        <w:r>
          <w:rPr>
            <w:rStyle w:val="InternetLink"/>
            <w:rFonts w:ascii="Times New Roman" w:eastAsia="Times New Roman" w:hAnsi="Times New Roman"/>
            <w:sz w:val="23"/>
            <w:szCs w:val="23"/>
            <w:lang w:val="en-US" w:eastAsia="nl-NL"/>
          </w:rPr>
          <w:t>Green Student Lab</w:t>
        </w:r>
      </w:hyperlink>
      <w:r>
        <w:rPr>
          <w:rFonts w:ascii="Times New Roman" w:eastAsia="Times New Roman" w:hAnsi="Times New Roman"/>
          <w:sz w:val="23"/>
          <w:szCs w:val="23"/>
          <w:lang w:val="en-US" w:eastAsia="nl-NL"/>
        </w:rPr>
        <w:t xml:space="preserve">. The </w:t>
      </w:r>
      <w:r w:rsidR="00052654">
        <w:rPr>
          <w:rFonts w:ascii="Times New Roman" w:eastAsia="Times New Roman" w:hAnsi="Times New Roman"/>
          <w:sz w:val="23"/>
          <w:szCs w:val="23"/>
          <w:lang w:val="en-US" w:eastAsia="nl-NL"/>
        </w:rPr>
        <w:t>RB&amp;AB/</w:t>
      </w:r>
      <w:r>
        <w:rPr>
          <w:rFonts w:ascii="Times New Roman" w:eastAsia="Times New Roman" w:hAnsi="Times New Roman"/>
          <w:sz w:val="23"/>
          <w:szCs w:val="23"/>
          <w:lang w:val="en-US" w:eastAsia="nl-NL"/>
        </w:rPr>
        <w:t>MAD has a long-standing expertise in advanced transcriptomics analysis. Next to the well-established microarray technology, we have our own next-generation sequencing platform (IonProton). Also the required ICT infrastructure and bioinformatics environment has been set-up. With an enthusiastic multidisciplinary team of 17 specialists we aim to understand transcriptome dynamics plus the role of RNA as a carrier of genetic information. As such, we have a keen interest in so-called ‘non-coding RNA’, ‘maternal RNA’, and ‘cell-free RNA’. In the Green Student Lab we educate students in collaboration with plant-breeding companies on their genomics and bioinformatics projects.</w:t>
      </w:r>
    </w:p>
    <w:p w:rsidR="001C5209" w:rsidRDefault="007D6B4A">
      <w:pPr>
        <w:shd w:val="clear" w:color="auto" w:fill="FFFFFF"/>
        <w:spacing w:before="90" w:after="90" w:line="300" w:lineRule="atLeast"/>
        <w:rPr>
          <w:rFonts w:ascii="Times New Roman" w:eastAsia="Times New Roman" w:hAnsi="Times New Roman"/>
          <w:sz w:val="23"/>
          <w:szCs w:val="23"/>
          <w:lang w:val="en-US" w:eastAsia="nl-NL"/>
        </w:rPr>
      </w:pPr>
      <w:r>
        <w:rPr>
          <w:rFonts w:ascii="Times New Roman" w:eastAsia="Times New Roman" w:hAnsi="Times New Roman"/>
          <w:sz w:val="23"/>
          <w:szCs w:val="23"/>
          <w:lang w:val="en-US" w:eastAsia="nl-NL"/>
        </w:rPr>
        <w:t>In the context of this challenging combination of research and education, we are seeking a Post-doc RNA Biology.</w:t>
      </w:r>
    </w:p>
    <w:p w:rsidR="001C5209" w:rsidRDefault="007D6B4A">
      <w:pPr>
        <w:shd w:val="clear" w:color="auto" w:fill="FFFFFF"/>
        <w:spacing w:before="375" w:after="90" w:line="300" w:lineRule="atLeast"/>
        <w:outlineLvl w:val="2"/>
        <w:rPr>
          <w:rFonts w:ascii="Times New Roman" w:eastAsia="Times New Roman" w:hAnsi="Times New Roman"/>
          <w:b/>
          <w:bCs/>
          <w:sz w:val="27"/>
          <w:szCs w:val="27"/>
          <w:lang w:val="en-US" w:eastAsia="nl-NL"/>
        </w:rPr>
      </w:pPr>
      <w:r>
        <w:rPr>
          <w:rFonts w:ascii="Times New Roman" w:eastAsia="Times New Roman" w:hAnsi="Times New Roman"/>
          <w:b/>
          <w:bCs/>
          <w:sz w:val="27"/>
          <w:szCs w:val="27"/>
          <w:lang w:val="en-US" w:eastAsia="nl-NL"/>
        </w:rPr>
        <w:t xml:space="preserve">Project Description </w:t>
      </w:r>
    </w:p>
    <w:p w:rsidR="001C5209" w:rsidRDefault="007D6B4A">
      <w:pPr>
        <w:shd w:val="clear" w:color="auto" w:fill="FFFFFF"/>
        <w:spacing w:before="90" w:after="90" w:line="300" w:lineRule="atLeast"/>
        <w:rPr>
          <w:rFonts w:ascii="Times New Roman" w:eastAsia="Times New Roman" w:hAnsi="Times New Roman"/>
          <w:sz w:val="23"/>
          <w:szCs w:val="23"/>
          <w:lang w:val="en-US" w:eastAsia="nl-NL"/>
        </w:rPr>
      </w:pPr>
      <w:r>
        <w:rPr>
          <w:rFonts w:ascii="Times New Roman" w:eastAsia="Times New Roman" w:hAnsi="Times New Roman"/>
          <w:sz w:val="23"/>
          <w:szCs w:val="23"/>
          <w:lang w:val="en-US" w:eastAsia="nl-NL"/>
        </w:rPr>
        <w:t>The RB&amp;AB/MAD offers a unique starting point for an exciting mixture of established and innovative genomics experimentation and RNA biology research for both our own research and that of students. The experiments concern fundamental transcriptome research on for instance the role of maternal RNA in (Zebrafish) embryogenesis, or transmission of genetic information via cell-free RNA in plant sap. The applied research independently done by students of the Green Student Lab is primarily based on project ideas from associated plant-breeding companies.</w:t>
      </w:r>
    </w:p>
    <w:p w:rsidR="001C5209" w:rsidRDefault="007D6B4A">
      <w:pPr>
        <w:shd w:val="clear" w:color="auto" w:fill="FFFFFF"/>
        <w:spacing w:before="90" w:after="90" w:line="300" w:lineRule="atLeast"/>
        <w:rPr>
          <w:rFonts w:ascii="Times New Roman" w:eastAsia="Times New Roman" w:hAnsi="Times New Roman"/>
          <w:sz w:val="23"/>
          <w:szCs w:val="23"/>
          <w:lang w:val="en-US" w:eastAsia="nl-NL"/>
        </w:rPr>
      </w:pPr>
      <w:r>
        <w:rPr>
          <w:rFonts w:ascii="Times New Roman" w:eastAsia="Times New Roman" w:hAnsi="Times New Roman"/>
          <w:sz w:val="23"/>
          <w:szCs w:val="23"/>
          <w:lang w:val="en-US" w:eastAsia="nl-NL"/>
        </w:rPr>
        <w:t>The post-doc will play a key role in the RB&amp;AB RNA biology research and supervision of the Green Student Lab. He/she will be embedded in and supported by the whole RB&amp;AB/MAD wet-lab and dry-lab team.</w:t>
      </w:r>
    </w:p>
    <w:p w:rsidR="001C5209" w:rsidRDefault="007D6B4A">
      <w:pPr>
        <w:shd w:val="clear" w:color="auto" w:fill="FFFFFF"/>
        <w:spacing w:before="375" w:after="90" w:line="300" w:lineRule="atLeast"/>
        <w:outlineLvl w:val="2"/>
        <w:rPr>
          <w:rFonts w:ascii="Times New Roman" w:eastAsia="Times New Roman" w:hAnsi="Times New Roman"/>
          <w:sz w:val="23"/>
          <w:szCs w:val="23"/>
          <w:lang w:val="en-US" w:eastAsia="nl-NL"/>
        </w:rPr>
      </w:pPr>
      <w:r>
        <w:rPr>
          <w:rFonts w:ascii="Times New Roman" w:eastAsia="Times New Roman" w:hAnsi="Times New Roman"/>
          <w:b/>
          <w:bCs/>
          <w:sz w:val="27"/>
          <w:szCs w:val="27"/>
          <w:lang w:val="en-US" w:eastAsia="nl-NL"/>
        </w:rPr>
        <w:lastRenderedPageBreak/>
        <w:t xml:space="preserve">Requirements </w:t>
      </w:r>
      <w:r>
        <w:rPr>
          <w:rFonts w:ascii="Times New Roman" w:eastAsia="Times New Roman" w:hAnsi="Times New Roman"/>
          <w:b/>
          <w:bCs/>
          <w:sz w:val="27"/>
          <w:szCs w:val="27"/>
          <w:lang w:val="en-US" w:eastAsia="nl-NL"/>
        </w:rPr>
        <w:br/>
      </w:r>
      <w:r w:rsidR="00651BDC">
        <w:rPr>
          <w:rFonts w:ascii="Times New Roman" w:eastAsia="Times New Roman" w:hAnsi="Times New Roman"/>
          <w:sz w:val="23"/>
          <w:szCs w:val="23"/>
          <w:lang w:val="en-US" w:eastAsia="nl-NL"/>
        </w:rPr>
        <w:t>PhD in molecular biology;</w:t>
      </w:r>
      <w:r>
        <w:rPr>
          <w:rFonts w:ascii="Times New Roman" w:eastAsia="Times New Roman" w:hAnsi="Times New Roman"/>
          <w:sz w:val="23"/>
          <w:szCs w:val="23"/>
          <w:lang w:val="en-US" w:eastAsia="nl-NL"/>
        </w:rPr>
        <w:t xml:space="preserve"> </w:t>
      </w:r>
      <w:r>
        <w:rPr>
          <w:rFonts w:ascii="Times New Roman" w:eastAsia="Times New Roman" w:hAnsi="Times New Roman"/>
          <w:sz w:val="23"/>
          <w:szCs w:val="23"/>
          <w:lang w:val="en-US" w:eastAsia="nl-NL"/>
        </w:rPr>
        <w:br/>
        <w:t>Exp</w:t>
      </w:r>
      <w:r w:rsidR="00651BDC">
        <w:rPr>
          <w:rFonts w:ascii="Times New Roman" w:eastAsia="Times New Roman" w:hAnsi="Times New Roman"/>
          <w:sz w:val="23"/>
          <w:szCs w:val="23"/>
          <w:lang w:val="en-US" w:eastAsia="nl-NL"/>
        </w:rPr>
        <w:t>erience in omics research;</w:t>
      </w:r>
      <w:r>
        <w:rPr>
          <w:rFonts w:ascii="Times New Roman" w:eastAsia="Times New Roman" w:hAnsi="Times New Roman"/>
          <w:sz w:val="23"/>
          <w:szCs w:val="23"/>
          <w:lang w:val="en-US" w:eastAsia="nl-NL"/>
        </w:rPr>
        <w:br/>
        <w:t>Interest in RNA biology</w:t>
      </w:r>
      <w:r w:rsidR="00651BDC">
        <w:rPr>
          <w:rFonts w:ascii="Times New Roman" w:eastAsia="Times New Roman" w:hAnsi="Times New Roman"/>
          <w:sz w:val="23"/>
          <w:szCs w:val="23"/>
          <w:lang w:val="en-US" w:eastAsia="nl-NL"/>
        </w:rPr>
        <w:t>;</w:t>
      </w:r>
      <w:r>
        <w:rPr>
          <w:rFonts w:ascii="Times New Roman" w:eastAsia="Times New Roman" w:hAnsi="Times New Roman"/>
          <w:sz w:val="23"/>
          <w:szCs w:val="23"/>
          <w:lang w:val="en-US" w:eastAsia="nl-NL"/>
        </w:rPr>
        <w:br/>
        <w:t xml:space="preserve">Affinity </w:t>
      </w:r>
      <w:r w:rsidR="00651BDC">
        <w:rPr>
          <w:rFonts w:ascii="Times New Roman" w:eastAsia="Times New Roman" w:hAnsi="Times New Roman"/>
          <w:sz w:val="23"/>
          <w:szCs w:val="23"/>
          <w:lang w:val="en-US" w:eastAsia="nl-NL"/>
        </w:rPr>
        <w:t>with and experience in teaching;</w:t>
      </w:r>
      <w:r>
        <w:rPr>
          <w:rFonts w:ascii="Times New Roman" w:eastAsia="Times New Roman" w:hAnsi="Times New Roman"/>
          <w:sz w:val="23"/>
          <w:szCs w:val="23"/>
          <w:lang w:val="en-US" w:eastAsia="nl-NL"/>
        </w:rPr>
        <w:br/>
        <w:t>Good communicative and organizational skills.</w:t>
      </w:r>
    </w:p>
    <w:p w:rsidR="001C5209" w:rsidRDefault="007D6B4A">
      <w:pPr>
        <w:shd w:val="clear" w:color="auto" w:fill="FFFFFF"/>
        <w:spacing w:before="375" w:after="90" w:line="300" w:lineRule="atLeast"/>
        <w:outlineLvl w:val="2"/>
        <w:rPr>
          <w:rFonts w:ascii="Times New Roman" w:eastAsia="Times New Roman" w:hAnsi="Times New Roman"/>
          <w:b/>
          <w:bCs/>
          <w:sz w:val="27"/>
          <w:szCs w:val="27"/>
          <w:lang w:val="en-US" w:eastAsia="nl-NL"/>
        </w:rPr>
      </w:pPr>
      <w:r>
        <w:rPr>
          <w:rFonts w:ascii="Times New Roman" w:eastAsia="Times New Roman" w:hAnsi="Times New Roman"/>
          <w:b/>
          <w:bCs/>
          <w:sz w:val="27"/>
          <w:szCs w:val="27"/>
          <w:lang w:val="en-US" w:eastAsia="nl-NL"/>
        </w:rPr>
        <w:t xml:space="preserve">Further Information </w:t>
      </w:r>
    </w:p>
    <w:p w:rsidR="001C5209" w:rsidRDefault="007D6B4A">
      <w:pPr>
        <w:shd w:val="clear" w:color="auto" w:fill="FFFFFF"/>
        <w:spacing w:before="90" w:after="90" w:line="300" w:lineRule="atLeast"/>
        <w:rPr>
          <w:rFonts w:ascii="Times New Roman" w:eastAsia="Times New Roman" w:hAnsi="Times New Roman"/>
          <w:sz w:val="23"/>
          <w:szCs w:val="23"/>
          <w:lang w:val="en-US" w:eastAsia="nl-NL"/>
        </w:rPr>
      </w:pPr>
      <w:r>
        <w:rPr>
          <w:rFonts w:ascii="Times New Roman" w:eastAsia="Times New Roman" w:hAnsi="Times New Roman"/>
          <w:sz w:val="23"/>
          <w:szCs w:val="23"/>
          <w:lang w:val="en-US" w:eastAsia="nl-NL"/>
        </w:rPr>
        <w:t>For more detailed information regarding this position you are invited to contact:</w:t>
      </w:r>
      <w:r>
        <w:rPr>
          <w:rFonts w:ascii="Times New Roman" w:eastAsia="Times New Roman" w:hAnsi="Times New Roman"/>
          <w:sz w:val="23"/>
          <w:szCs w:val="23"/>
          <w:lang w:val="en-US" w:eastAsia="nl-NL"/>
        </w:rPr>
        <w:br/>
      </w:r>
      <w:hyperlink r:id="rId11" w:history="1">
        <w:r w:rsidR="00052654" w:rsidRPr="003F1F56">
          <w:rPr>
            <w:rFonts w:ascii="Times New Roman" w:eastAsia="Times New Roman" w:hAnsi="Times New Roman"/>
            <w:color w:val="999999"/>
            <w:sz w:val="23"/>
            <w:szCs w:val="23"/>
            <w:u w:val="single"/>
            <w:lang w:val="en-US" w:eastAsia="nl-NL"/>
          </w:rPr>
          <w:t>Dr. Timo Breit</w:t>
        </w:r>
      </w:hyperlink>
      <w:r w:rsidR="00052654">
        <w:rPr>
          <w:rFonts w:ascii="Times New Roman" w:eastAsia="Times New Roman" w:hAnsi="Times New Roman"/>
          <w:sz w:val="23"/>
          <w:szCs w:val="23"/>
          <w:lang w:val="en-US" w:eastAsia="nl-NL"/>
        </w:rPr>
        <w:t>,</w:t>
      </w:r>
      <w:r w:rsidR="008739D3">
        <w:rPr>
          <w:rFonts w:ascii="Times New Roman" w:eastAsia="Times New Roman" w:hAnsi="Times New Roman"/>
          <w:sz w:val="23"/>
          <w:szCs w:val="23"/>
          <w:lang w:val="en-US" w:eastAsia="nl-NL"/>
        </w:rPr>
        <w:t xml:space="preserve"> </w:t>
      </w:r>
      <w:r w:rsidR="00052654">
        <w:rPr>
          <w:rFonts w:ascii="Times New Roman" w:eastAsia="Times New Roman" w:hAnsi="Times New Roman"/>
          <w:sz w:val="23"/>
          <w:szCs w:val="23"/>
          <w:lang w:val="en-US" w:eastAsia="nl-NL"/>
        </w:rPr>
        <w:t>group leader MAD, RB&amp;AB</w:t>
      </w:r>
      <w:r>
        <w:rPr>
          <w:rFonts w:ascii="Times New Roman" w:eastAsia="Times New Roman" w:hAnsi="Times New Roman"/>
          <w:sz w:val="23"/>
          <w:szCs w:val="23"/>
          <w:lang w:val="en-US" w:eastAsia="nl-NL"/>
        </w:rPr>
        <w:br/>
      </w:r>
      <w:r w:rsidR="008739D3">
        <w:rPr>
          <w:rFonts w:ascii="Times New Roman" w:eastAsia="Times New Roman" w:hAnsi="Times New Roman"/>
          <w:sz w:val="23"/>
          <w:szCs w:val="23"/>
          <w:lang w:val="en-US" w:eastAsia="nl-NL"/>
        </w:rPr>
        <w:t xml:space="preserve">e-mail: </w:t>
      </w:r>
      <w:hyperlink r:id="rId12" w:history="1">
        <w:r w:rsidR="008739D3" w:rsidRPr="00AB0366">
          <w:rPr>
            <w:rStyle w:val="Hyperlink"/>
            <w:rFonts w:ascii="Times New Roman" w:eastAsia="Times New Roman" w:hAnsi="Times New Roman"/>
            <w:sz w:val="23"/>
            <w:szCs w:val="23"/>
            <w:lang w:val="en-US" w:eastAsia="nl-NL"/>
          </w:rPr>
          <w:t>t.m.breit@uva.nl</w:t>
        </w:r>
      </w:hyperlink>
      <w:r w:rsidR="008739D3">
        <w:rPr>
          <w:rFonts w:ascii="Times New Roman" w:eastAsia="Times New Roman" w:hAnsi="Times New Roman"/>
          <w:sz w:val="23"/>
          <w:szCs w:val="23"/>
          <w:lang w:val="en-US" w:eastAsia="nl-NL"/>
        </w:rPr>
        <w:t xml:space="preserve">, </w:t>
      </w:r>
      <w:bookmarkStart w:id="0" w:name="_GoBack"/>
      <w:bookmarkEnd w:id="0"/>
      <w:r>
        <w:rPr>
          <w:rFonts w:ascii="Times New Roman" w:eastAsia="Times New Roman" w:hAnsi="Times New Roman"/>
          <w:sz w:val="23"/>
          <w:szCs w:val="23"/>
          <w:lang w:val="en-US" w:eastAsia="nl-NL"/>
        </w:rPr>
        <w:t>telephone: + 31-(0)20-525 7058</w:t>
      </w:r>
      <w:r>
        <w:rPr>
          <w:rFonts w:ascii="Times New Roman" w:eastAsia="Times New Roman" w:hAnsi="Times New Roman"/>
          <w:sz w:val="23"/>
          <w:szCs w:val="23"/>
          <w:lang w:val="en-US" w:eastAsia="nl-NL"/>
        </w:rPr>
        <w:br/>
      </w:r>
      <w:r>
        <w:rPr>
          <w:rFonts w:ascii="Times New Roman" w:eastAsia="Times New Roman" w:hAnsi="Times New Roman"/>
          <w:color w:val="999999"/>
          <w:sz w:val="23"/>
          <w:szCs w:val="23"/>
          <w:u w:val="single"/>
          <w:lang w:val="en-US" w:eastAsia="nl-NL"/>
        </w:rPr>
        <w:t>Dr. Rob Dekker</w:t>
      </w:r>
      <w:r>
        <w:rPr>
          <w:rFonts w:ascii="Times New Roman" w:eastAsia="Times New Roman" w:hAnsi="Times New Roman"/>
          <w:sz w:val="23"/>
          <w:szCs w:val="23"/>
          <w:lang w:val="en-US" w:eastAsia="nl-NL"/>
        </w:rPr>
        <w:t>, RB&amp;AB wet-lab</w:t>
      </w:r>
      <w:r>
        <w:rPr>
          <w:rFonts w:ascii="Times New Roman" w:eastAsia="Times New Roman" w:hAnsi="Times New Roman"/>
          <w:sz w:val="23"/>
          <w:szCs w:val="23"/>
          <w:lang w:val="en-US" w:eastAsia="nl-NL"/>
        </w:rPr>
        <w:br/>
      </w:r>
      <w:r w:rsidR="008739D3">
        <w:rPr>
          <w:rFonts w:ascii="Times New Roman" w:eastAsia="Times New Roman" w:hAnsi="Times New Roman"/>
          <w:sz w:val="23"/>
          <w:szCs w:val="23"/>
          <w:lang w:val="en-US" w:eastAsia="nl-NL"/>
        </w:rPr>
        <w:t xml:space="preserve">e-mail: </w:t>
      </w:r>
      <w:hyperlink r:id="rId13" w:history="1">
        <w:r w:rsidR="008739D3" w:rsidRPr="00AB0366">
          <w:rPr>
            <w:rStyle w:val="Hyperlink"/>
            <w:rFonts w:ascii="Times New Roman" w:eastAsia="Times New Roman" w:hAnsi="Times New Roman"/>
            <w:sz w:val="23"/>
            <w:szCs w:val="23"/>
            <w:lang w:val="en-US" w:eastAsia="nl-NL"/>
          </w:rPr>
          <w:t>r.j.dekker@uva.nl</w:t>
        </w:r>
      </w:hyperlink>
      <w:r w:rsidR="008739D3">
        <w:rPr>
          <w:rFonts w:ascii="Times New Roman" w:eastAsia="Times New Roman" w:hAnsi="Times New Roman"/>
          <w:sz w:val="23"/>
          <w:szCs w:val="23"/>
          <w:lang w:val="en-US" w:eastAsia="nl-NL"/>
        </w:rPr>
        <w:t xml:space="preserve">, </w:t>
      </w:r>
      <w:r>
        <w:rPr>
          <w:rFonts w:ascii="Times New Roman" w:eastAsia="Times New Roman" w:hAnsi="Times New Roman"/>
          <w:sz w:val="23"/>
          <w:szCs w:val="23"/>
          <w:lang w:val="en-US" w:eastAsia="nl-NL"/>
        </w:rPr>
        <w:t>telephone: + 31-(0)20-525 7211</w:t>
      </w:r>
    </w:p>
    <w:p w:rsidR="001C5209" w:rsidRDefault="007D6B4A">
      <w:pPr>
        <w:shd w:val="clear" w:color="auto" w:fill="FFFFFF"/>
        <w:spacing w:before="375" w:after="90" w:line="300" w:lineRule="atLeast"/>
        <w:outlineLvl w:val="2"/>
        <w:rPr>
          <w:rFonts w:ascii="Times New Roman" w:eastAsia="Times New Roman" w:hAnsi="Times New Roman"/>
          <w:b/>
          <w:bCs/>
          <w:sz w:val="27"/>
          <w:szCs w:val="27"/>
          <w:lang w:val="en-US" w:eastAsia="nl-NL"/>
        </w:rPr>
      </w:pPr>
      <w:r>
        <w:rPr>
          <w:rFonts w:ascii="Times New Roman" w:eastAsia="Times New Roman" w:hAnsi="Times New Roman"/>
          <w:b/>
          <w:bCs/>
          <w:sz w:val="27"/>
          <w:szCs w:val="27"/>
          <w:lang w:val="en-US" w:eastAsia="nl-NL"/>
        </w:rPr>
        <w:t xml:space="preserve">Appointment </w:t>
      </w:r>
    </w:p>
    <w:p w:rsidR="001C5209" w:rsidRDefault="007D6B4A">
      <w:pPr>
        <w:shd w:val="clear" w:color="auto" w:fill="FFFFFF"/>
        <w:spacing w:before="90" w:after="90" w:line="300" w:lineRule="atLeast"/>
        <w:rPr>
          <w:rFonts w:ascii="Times New Roman" w:eastAsia="Times New Roman" w:hAnsi="Times New Roman"/>
          <w:sz w:val="23"/>
          <w:szCs w:val="23"/>
          <w:lang w:val="en-US" w:eastAsia="nl-NL"/>
        </w:rPr>
      </w:pPr>
      <w:r>
        <w:rPr>
          <w:rFonts w:ascii="Times New Roman" w:eastAsia="Times New Roman" w:hAnsi="Times New Roman"/>
          <w:sz w:val="23"/>
          <w:szCs w:val="23"/>
          <w:lang w:val="en-US" w:eastAsia="nl-NL"/>
        </w:rPr>
        <w:t xml:space="preserve">The appointment will be on a temporary basis for a period of two years. Based on a full-time appointment (38 hours per week) the gross monthly salary will range from </w:t>
      </w:r>
      <w:r w:rsidR="00651BDC" w:rsidRPr="00651BDC">
        <w:rPr>
          <w:rFonts w:ascii="Times New Roman" w:eastAsia="Times New Roman" w:hAnsi="Times New Roman"/>
          <w:sz w:val="23"/>
          <w:szCs w:val="23"/>
          <w:lang w:val="en-US" w:eastAsia="nl-NL"/>
        </w:rPr>
        <w:t xml:space="preserve">€2,977 to €4,551 (scale 10 or 11) </w:t>
      </w:r>
      <w:r>
        <w:rPr>
          <w:rFonts w:ascii="Times New Roman" w:eastAsia="Times New Roman" w:hAnsi="Times New Roman"/>
          <w:sz w:val="23"/>
          <w:szCs w:val="23"/>
          <w:lang w:val="en-US" w:eastAsia="nl-NL"/>
        </w:rPr>
        <w:t xml:space="preserve">depending on expertise and previous experience. The Collective Employment Agreement of the Dutch Universities is applicable. </w:t>
      </w:r>
    </w:p>
    <w:p w:rsidR="001C5209" w:rsidRDefault="007D6B4A">
      <w:pPr>
        <w:shd w:val="clear" w:color="auto" w:fill="FFFFFF"/>
        <w:spacing w:before="375" w:after="90" w:line="300" w:lineRule="atLeast"/>
        <w:outlineLvl w:val="2"/>
        <w:rPr>
          <w:rFonts w:ascii="Times New Roman" w:eastAsia="Times New Roman" w:hAnsi="Times New Roman"/>
          <w:b/>
          <w:bCs/>
          <w:sz w:val="27"/>
          <w:szCs w:val="27"/>
          <w:lang w:val="en-US" w:eastAsia="nl-NL"/>
        </w:rPr>
      </w:pPr>
      <w:r>
        <w:rPr>
          <w:rFonts w:ascii="Times New Roman" w:eastAsia="Times New Roman" w:hAnsi="Times New Roman"/>
          <w:b/>
          <w:bCs/>
          <w:sz w:val="27"/>
          <w:szCs w:val="27"/>
          <w:lang w:val="en-US" w:eastAsia="nl-NL"/>
        </w:rPr>
        <w:t xml:space="preserve">Job Application </w:t>
      </w:r>
    </w:p>
    <w:p w:rsidR="001C5209" w:rsidRDefault="007D6B4A">
      <w:pPr>
        <w:shd w:val="clear" w:color="auto" w:fill="FFFFFF"/>
        <w:spacing w:before="90" w:after="90" w:line="300" w:lineRule="atLeast"/>
        <w:rPr>
          <w:rFonts w:ascii="Times New Roman" w:eastAsia="Times New Roman" w:hAnsi="Times New Roman"/>
          <w:sz w:val="23"/>
          <w:szCs w:val="23"/>
          <w:lang w:val="en-US" w:eastAsia="nl-NL"/>
        </w:rPr>
      </w:pPr>
      <w:r>
        <w:rPr>
          <w:rFonts w:ascii="Times New Roman" w:eastAsia="Times New Roman" w:hAnsi="Times New Roman"/>
          <w:sz w:val="23"/>
          <w:szCs w:val="23"/>
          <w:lang w:val="en-US" w:eastAsia="nl-NL"/>
        </w:rPr>
        <w:t xml:space="preserve">To save paper and the environment, applications may </w:t>
      </w:r>
      <w:r w:rsidR="00651BDC">
        <w:rPr>
          <w:rFonts w:ascii="Times New Roman" w:eastAsia="Times New Roman" w:hAnsi="Times New Roman"/>
          <w:sz w:val="23"/>
          <w:szCs w:val="23"/>
          <w:lang w:val="en-US" w:eastAsia="nl-NL"/>
        </w:rPr>
        <w:t>only be submitted by e-</w:t>
      </w:r>
      <w:r>
        <w:rPr>
          <w:rFonts w:ascii="Times New Roman" w:eastAsia="Times New Roman" w:hAnsi="Times New Roman"/>
          <w:sz w:val="23"/>
          <w:szCs w:val="23"/>
          <w:lang w:val="en-US" w:eastAsia="nl-NL"/>
        </w:rPr>
        <w:t>mail. To process your application immediately, pleas</w:t>
      </w:r>
      <w:r w:rsidR="00651BDC">
        <w:rPr>
          <w:rFonts w:ascii="Times New Roman" w:eastAsia="Times New Roman" w:hAnsi="Times New Roman"/>
          <w:sz w:val="23"/>
          <w:szCs w:val="23"/>
          <w:lang w:val="en-US" w:eastAsia="nl-NL"/>
        </w:rPr>
        <w:t>e quote the vacancy number 15-022</w:t>
      </w:r>
      <w:r>
        <w:rPr>
          <w:rFonts w:ascii="Times New Roman" w:eastAsia="Times New Roman" w:hAnsi="Times New Roman"/>
          <w:sz w:val="23"/>
          <w:szCs w:val="23"/>
          <w:lang w:val="en-US" w:eastAsia="nl-NL"/>
        </w:rPr>
        <w:t xml:space="preserve"> and the position you are applying for in the subject-line.</w:t>
      </w:r>
    </w:p>
    <w:p w:rsidR="001C5209" w:rsidRDefault="007D6B4A">
      <w:pPr>
        <w:shd w:val="clear" w:color="auto" w:fill="FFFFFF"/>
        <w:spacing w:before="90" w:after="90" w:line="300" w:lineRule="atLeast"/>
        <w:rPr>
          <w:rFonts w:ascii="Times New Roman" w:eastAsia="Times New Roman" w:hAnsi="Times New Roman"/>
          <w:sz w:val="23"/>
          <w:szCs w:val="23"/>
          <w:lang w:val="en-US" w:eastAsia="nl-NL"/>
        </w:rPr>
      </w:pPr>
      <w:r>
        <w:rPr>
          <w:rFonts w:ascii="Times New Roman" w:eastAsia="Times New Roman" w:hAnsi="Times New Roman"/>
          <w:sz w:val="23"/>
          <w:szCs w:val="23"/>
          <w:lang w:val="en-US" w:eastAsia="nl-NL"/>
        </w:rPr>
        <w:t>Applications must include a curriculum vitae</w:t>
      </w:r>
      <w:r w:rsidR="00651BDC">
        <w:rPr>
          <w:rFonts w:ascii="Times New Roman" w:eastAsia="Times New Roman" w:hAnsi="Times New Roman"/>
          <w:sz w:val="23"/>
          <w:szCs w:val="23"/>
          <w:lang w:val="en-US" w:eastAsia="nl-NL"/>
        </w:rPr>
        <w:t>, including a list of publications,</w:t>
      </w:r>
      <w:r>
        <w:rPr>
          <w:rFonts w:ascii="Times New Roman" w:eastAsia="Times New Roman" w:hAnsi="Times New Roman"/>
          <w:sz w:val="23"/>
          <w:szCs w:val="23"/>
          <w:lang w:val="en-US" w:eastAsia="nl-NL"/>
        </w:rPr>
        <w:t xml:space="preserve"> and an (informal) letter of motivation, which should be grouped in one PDF attachment.</w:t>
      </w:r>
    </w:p>
    <w:p w:rsidR="00651BDC" w:rsidRDefault="00651BDC">
      <w:pPr>
        <w:shd w:val="clear" w:color="auto" w:fill="FFFFFF"/>
        <w:spacing w:before="90" w:after="90" w:line="300" w:lineRule="atLeast"/>
        <w:rPr>
          <w:rFonts w:ascii="Times New Roman" w:eastAsia="Times New Roman" w:hAnsi="Times New Roman"/>
          <w:sz w:val="23"/>
          <w:szCs w:val="23"/>
          <w:lang w:val="en-US" w:eastAsia="nl-NL"/>
        </w:rPr>
      </w:pPr>
      <w:r w:rsidRPr="00651BDC">
        <w:rPr>
          <w:rFonts w:ascii="Times New Roman" w:eastAsia="Times New Roman" w:hAnsi="Times New Roman"/>
          <w:sz w:val="23"/>
          <w:szCs w:val="23"/>
          <w:lang w:val="en-US" w:eastAsia="nl-NL"/>
        </w:rPr>
        <w:t xml:space="preserve">Applications will be accepted until 24 February 2015. </w:t>
      </w:r>
    </w:p>
    <w:p w:rsidR="001C5209" w:rsidRDefault="007D6B4A">
      <w:pPr>
        <w:shd w:val="clear" w:color="auto" w:fill="FFFFFF"/>
        <w:spacing w:before="90" w:after="90" w:line="300" w:lineRule="atLeast"/>
        <w:rPr>
          <w:rFonts w:ascii="Times New Roman" w:eastAsia="Times New Roman" w:hAnsi="Times New Roman"/>
          <w:sz w:val="23"/>
          <w:szCs w:val="23"/>
          <w:lang w:val="en-US" w:eastAsia="nl-NL"/>
        </w:rPr>
      </w:pPr>
      <w:r>
        <w:rPr>
          <w:rFonts w:ascii="Times New Roman" w:eastAsia="Times New Roman" w:hAnsi="Times New Roman"/>
          <w:sz w:val="23"/>
          <w:szCs w:val="23"/>
          <w:lang w:val="en-US" w:eastAsia="nl-NL"/>
        </w:rPr>
        <w:t>We regret that, due to restrictions in our recruitment budget, we are unable to consider candidates who are not resident in Europe at the time of application. </w:t>
      </w:r>
    </w:p>
    <w:p w:rsidR="001C5209" w:rsidRDefault="007D6B4A">
      <w:pPr>
        <w:shd w:val="clear" w:color="auto" w:fill="FFFFFF"/>
        <w:spacing w:before="90" w:after="90" w:line="300" w:lineRule="atLeast"/>
        <w:rPr>
          <w:rFonts w:ascii="Times New Roman" w:eastAsia="Times New Roman" w:hAnsi="Times New Roman"/>
          <w:i/>
          <w:iCs/>
          <w:sz w:val="23"/>
          <w:szCs w:val="23"/>
          <w:lang w:eastAsia="nl-NL"/>
        </w:rPr>
      </w:pPr>
      <w:r>
        <w:rPr>
          <w:rFonts w:ascii="Times New Roman" w:eastAsia="Times New Roman" w:hAnsi="Times New Roman"/>
          <w:i/>
          <w:iCs/>
          <w:sz w:val="23"/>
          <w:szCs w:val="23"/>
          <w:lang w:eastAsia="nl-NL"/>
        </w:rPr>
        <w:t>No agencies please</w:t>
      </w:r>
    </w:p>
    <w:p w:rsidR="001C5209" w:rsidRDefault="001C5209">
      <w:pPr>
        <w:pStyle w:val="NoSpacing"/>
      </w:pPr>
    </w:p>
    <w:sectPr w:rsidR="001C5209">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Meta Serif">
    <w:altName w:val="Times New Roman"/>
    <w:charset w:val="00"/>
    <w:family w:val="auto"/>
    <w:pitch w:val="default"/>
  </w:font>
  <w:font w:name="Liberation Sans">
    <w:altName w:val="Arial"/>
    <w:charset w:val="01"/>
    <w:family w:val="swiss"/>
    <w:pitch w:val="variable"/>
  </w:font>
  <w:font w:name="Free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1BFE"/>
    <w:multiLevelType w:val="hybridMultilevel"/>
    <w:tmpl w:val="193C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87D77"/>
    <w:multiLevelType w:val="hybridMultilevel"/>
    <w:tmpl w:val="0332DD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209"/>
    <w:rsid w:val="00052654"/>
    <w:rsid w:val="000D626B"/>
    <w:rsid w:val="001C5209"/>
    <w:rsid w:val="00651BDC"/>
    <w:rsid w:val="00734BFE"/>
    <w:rsid w:val="007D6B4A"/>
    <w:rsid w:val="008739D3"/>
    <w:rsid w:val="0098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paragraph" w:styleId="Heading2">
    <w:name w:val="heading 2"/>
    <w:basedOn w:val="Normal"/>
    <w:link w:val="Heading2Char"/>
    <w:uiPriority w:val="9"/>
    <w:qFormat/>
    <w:rsid w:val="007421A1"/>
    <w:pPr>
      <w:spacing w:before="90" w:after="90" w:line="450" w:lineRule="atLeast"/>
      <w:outlineLvl w:val="1"/>
    </w:pPr>
    <w:rPr>
      <w:rFonts w:ascii="Meta Serif" w:eastAsia="Times New Roman" w:hAnsi="Meta Serif"/>
      <w:b/>
      <w:bCs/>
      <w:sz w:val="39"/>
      <w:szCs w:val="39"/>
      <w:lang w:eastAsia="nl-NL"/>
    </w:rPr>
  </w:style>
  <w:style w:type="paragraph" w:styleId="Heading3">
    <w:name w:val="heading 3"/>
    <w:basedOn w:val="Normal"/>
    <w:link w:val="Heading3Char"/>
    <w:uiPriority w:val="9"/>
    <w:qFormat/>
    <w:rsid w:val="007421A1"/>
    <w:pPr>
      <w:spacing w:before="375" w:after="90" w:line="240" w:lineRule="auto"/>
      <w:outlineLvl w:val="2"/>
    </w:pPr>
    <w:rPr>
      <w:rFonts w:ascii="Times New Roman" w:eastAsia="Times New Roman" w:hAnsi="Times New Roman"/>
      <w:b/>
      <w:bCs/>
      <w:sz w:val="27"/>
      <w:szCs w:val="27"/>
      <w:lang w:eastAsia="nl-NL"/>
    </w:rPr>
  </w:style>
  <w:style w:type="paragraph" w:styleId="Heading4">
    <w:name w:val="heading 4"/>
    <w:basedOn w:val="Normal"/>
    <w:link w:val="Heading4Char"/>
    <w:uiPriority w:val="9"/>
    <w:qFormat/>
    <w:rsid w:val="007421A1"/>
    <w:pPr>
      <w:spacing w:before="225" w:after="90" w:line="240" w:lineRule="auto"/>
      <w:outlineLvl w:val="3"/>
    </w:pPr>
    <w:rPr>
      <w:rFonts w:ascii="Times New Roman" w:eastAsia="Times New Roman" w:hAnsi="Times New Roman"/>
      <w:b/>
      <w:bCs/>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21A1"/>
    <w:rPr>
      <w:rFonts w:ascii="Meta Serif" w:eastAsia="Times New Roman" w:hAnsi="Meta Serif" w:cs="Times New Roman"/>
      <w:b/>
      <w:bCs/>
      <w:sz w:val="39"/>
      <w:szCs w:val="39"/>
      <w:lang w:eastAsia="nl-NL"/>
    </w:rPr>
  </w:style>
  <w:style w:type="character" w:customStyle="1" w:styleId="Heading3Char">
    <w:name w:val="Heading 3 Char"/>
    <w:basedOn w:val="DefaultParagraphFont"/>
    <w:link w:val="Heading3"/>
    <w:uiPriority w:val="9"/>
    <w:rsid w:val="007421A1"/>
    <w:rPr>
      <w:rFonts w:ascii="Times New Roman" w:eastAsia="Times New Roman" w:hAnsi="Times New Roman" w:cs="Times New Roman"/>
      <w:b/>
      <w:bCs/>
      <w:sz w:val="27"/>
      <w:szCs w:val="27"/>
      <w:lang w:eastAsia="nl-NL"/>
    </w:rPr>
  </w:style>
  <w:style w:type="character" w:customStyle="1" w:styleId="Heading4Char">
    <w:name w:val="Heading 4 Char"/>
    <w:basedOn w:val="DefaultParagraphFont"/>
    <w:link w:val="Heading4"/>
    <w:uiPriority w:val="9"/>
    <w:rsid w:val="007421A1"/>
    <w:rPr>
      <w:rFonts w:ascii="Times New Roman" w:eastAsia="Times New Roman" w:hAnsi="Times New Roman" w:cs="Times New Roman"/>
      <w:b/>
      <w:bCs/>
      <w:sz w:val="24"/>
      <w:szCs w:val="24"/>
      <w:lang w:eastAsia="nl-NL"/>
    </w:rPr>
  </w:style>
  <w:style w:type="character" w:customStyle="1" w:styleId="InternetLink">
    <w:name w:val="Internet Link"/>
    <w:basedOn w:val="DefaultParagraphFont"/>
    <w:uiPriority w:val="99"/>
    <w:unhideWhenUsed/>
    <w:rsid w:val="007421A1"/>
    <w:rPr>
      <w:color w:val="999999"/>
      <w:u w:val="single"/>
    </w:rPr>
  </w:style>
  <w:style w:type="character" w:styleId="Emphasis">
    <w:name w:val="Emphasis"/>
    <w:basedOn w:val="DefaultParagraphFont"/>
    <w:uiPriority w:val="20"/>
    <w:qFormat/>
    <w:rsid w:val="007421A1"/>
    <w:rPr>
      <w:i/>
      <w:iCs/>
    </w:rPr>
  </w:style>
  <w:style w:type="character" w:customStyle="1" w:styleId="ListLabel1">
    <w:name w:val="ListLabel 1"/>
    <w:rPr>
      <w:sz w:val="20"/>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NormalWeb">
    <w:name w:val="Normal (Web)"/>
    <w:basedOn w:val="Normal"/>
    <w:uiPriority w:val="99"/>
    <w:semiHidden/>
    <w:unhideWhenUsed/>
    <w:rsid w:val="007421A1"/>
    <w:pPr>
      <w:spacing w:before="90" w:after="90" w:line="240" w:lineRule="auto"/>
    </w:pPr>
    <w:rPr>
      <w:rFonts w:ascii="Times New Roman" w:eastAsia="Times New Roman" w:hAnsi="Times New Roman"/>
      <w:sz w:val="24"/>
      <w:szCs w:val="24"/>
      <w:lang w:eastAsia="nl-NL"/>
    </w:rPr>
  </w:style>
  <w:style w:type="paragraph" w:styleId="NoSpacing">
    <w:name w:val="No Spacing"/>
    <w:uiPriority w:val="1"/>
    <w:qFormat/>
    <w:rsid w:val="003F1F56"/>
    <w:pPr>
      <w:suppressAutoHyphens/>
      <w:spacing w:line="240" w:lineRule="auto"/>
    </w:pPr>
  </w:style>
  <w:style w:type="paragraph" w:styleId="ListParagraph">
    <w:name w:val="List Paragraph"/>
    <w:basedOn w:val="Normal"/>
    <w:uiPriority w:val="34"/>
    <w:qFormat/>
    <w:rsid w:val="0037036D"/>
    <w:pPr>
      <w:ind w:left="720"/>
      <w:contextualSpacing/>
    </w:pPr>
  </w:style>
  <w:style w:type="paragraph" w:styleId="BalloonText">
    <w:name w:val="Balloon Text"/>
    <w:basedOn w:val="Normal"/>
    <w:link w:val="BalloonTextChar"/>
    <w:uiPriority w:val="99"/>
    <w:semiHidden/>
    <w:unhideWhenUsed/>
    <w:rsid w:val="007D6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B4A"/>
    <w:rPr>
      <w:rFonts w:ascii="Tahoma" w:hAnsi="Tahoma" w:cs="Tahoma"/>
      <w:sz w:val="16"/>
      <w:szCs w:val="16"/>
    </w:rPr>
  </w:style>
  <w:style w:type="character" w:styleId="Hyperlink">
    <w:name w:val="Hyperlink"/>
    <w:basedOn w:val="DefaultParagraphFont"/>
    <w:uiPriority w:val="99"/>
    <w:unhideWhenUsed/>
    <w:rsid w:val="008739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paragraph" w:styleId="Heading2">
    <w:name w:val="heading 2"/>
    <w:basedOn w:val="Normal"/>
    <w:link w:val="Heading2Char"/>
    <w:uiPriority w:val="9"/>
    <w:qFormat/>
    <w:rsid w:val="007421A1"/>
    <w:pPr>
      <w:spacing w:before="90" w:after="90" w:line="450" w:lineRule="atLeast"/>
      <w:outlineLvl w:val="1"/>
    </w:pPr>
    <w:rPr>
      <w:rFonts w:ascii="Meta Serif" w:eastAsia="Times New Roman" w:hAnsi="Meta Serif"/>
      <w:b/>
      <w:bCs/>
      <w:sz w:val="39"/>
      <w:szCs w:val="39"/>
      <w:lang w:eastAsia="nl-NL"/>
    </w:rPr>
  </w:style>
  <w:style w:type="paragraph" w:styleId="Heading3">
    <w:name w:val="heading 3"/>
    <w:basedOn w:val="Normal"/>
    <w:link w:val="Heading3Char"/>
    <w:uiPriority w:val="9"/>
    <w:qFormat/>
    <w:rsid w:val="007421A1"/>
    <w:pPr>
      <w:spacing w:before="375" w:after="90" w:line="240" w:lineRule="auto"/>
      <w:outlineLvl w:val="2"/>
    </w:pPr>
    <w:rPr>
      <w:rFonts w:ascii="Times New Roman" w:eastAsia="Times New Roman" w:hAnsi="Times New Roman"/>
      <w:b/>
      <w:bCs/>
      <w:sz w:val="27"/>
      <w:szCs w:val="27"/>
      <w:lang w:eastAsia="nl-NL"/>
    </w:rPr>
  </w:style>
  <w:style w:type="paragraph" w:styleId="Heading4">
    <w:name w:val="heading 4"/>
    <w:basedOn w:val="Normal"/>
    <w:link w:val="Heading4Char"/>
    <w:uiPriority w:val="9"/>
    <w:qFormat/>
    <w:rsid w:val="007421A1"/>
    <w:pPr>
      <w:spacing w:before="225" w:after="90" w:line="240" w:lineRule="auto"/>
      <w:outlineLvl w:val="3"/>
    </w:pPr>
    <w:rPr>
      <w:rFonts w:ascii="Times New Roman" w:eastAsia="Times New Roman" w:hAnsi="Times New Roman"/>
      <w:b/>
      <w:bCs/>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21A1"/>
    <w:rPr>
      <w:rFonts w:ascii="Meta Serif" w:eastAsia="Times New Roman" w:hAnsi="Meta Serif" w:cs="Times New Roman"/>
      <w:b/>
      <w:bCs/>
      <w:sz w:val="39"/>
      <w:szCs w:val="39"/>
      <w:lang w:eastAsia="nl-NL"/>
    </w:rPr>
  </w:style>
  <w:style w:type="character" w:customStyle="1" w:styleId="Heading3Char">
    <w:name w:val="Heading 3 Char"/>
    <w:basedOn w:val="DefaultParagraphFont"/>
    <w:link w:val="Heading3"/>
    <w:uiPriority w:val="9"/>
    <w:rsid w:val="007421A1"/>
    <w:rPr>
      <w:rFonts w:ascii="Times New Roman" w:eastAsia="Times New Roman" w:hAnsi="Times New Roman" w:cs="Times New Roman"/>
      <w:b/>
      <w:bCs/>
      <w:sz w:val="27"/>
      <w:szCs w:val="27"/>
      <w:lang w:eastAsia="nl-NL"/>
    </w:rPr>
  </w:style>
  <w:style w:type="character" w:customStyle="1" w:styleId="Heading4Char">
    <w:name w:val="Heading 4 Char"/>
    <w:basedOn w:val="DefaultParagraphFont"/>
    <w:link w:val="Heading4"/>
    <w:uiPriority w:val="9"/>
    <w:rsid w:val="007421A1"/>
    <w:rPr>
      <w:rFonts w:ascii="Times New Roman" w:eastAsia="Times New Roman" w:hAnsi="Times New Roman" w:cs="Times New Roman"/>
      <w:b/>
      <w:bCs/>
      <w:sz w:val="24"/>
      <w:szCs w:val="24"/>
      <w:lang w:eastAsia="nl-NL"/>
    </w:rPr>
  </w:style>
  <w:style w:type="character" w:customStyle="1" w:styleId="InternetLink">
    <w:name w:val="Internet Link"/>
    <w:basedOn w:val="DefaultParagraphFont"/>
    <w:uiPriority w:val="99"/>
    <w:unhideWhenUsed/>
    <w:rsid w:val="007421A1"/>
    <w:rPr>
      <w:color w:val="999999"/>
      <w:u w:val="single"/>
    </w:rPr>
  </w:style>
  <w:style w:type="character" w:styleId="Emphasis">
    <w:name w:val="Emphasis"/>
    <w:basedOn w:val="DefaultParagraphFont"/>
    <w:uiPriority w:val="20"/>
    <w:qFormat/>
    <w:rsid w:val="007421A1"/>
    <w:rPr>
      <w:i/>
      <w:iCs/>
    </w:rPr>
  </w:style>
  <w:style w:type="character" w:customStyle="1" w:styleId="ListLabel1">
    <w:name w:val="ListLabel 1"/>
    <w:rPr>
      <w:sz w:val="20"/>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NormalWeb">
    <w:name w:val="Normal (Web)"/>
    <w:basedOn w:val="Normal"/>
    <w:uiPriority w:val="99"/>
    <w:semiHidden/>
    <w:unhideWhenUsed/>
    <w:rsid w:val="007421A1"/>
    <w:pPr>
      <w:spacing w:before="90" w:after="90" w:line="240" w:lineRule="auto"/>
    </w:pPr>
    <w:rPr>
      <w:rFonts w:ascii="Times New Roman" w:eastAsia="Times New Roman" w:hAnsi="Times New Roman"/>
      <w:sz w:val="24"/>
      <w:szCs w:val="24"/>
      <w:lang w:eastAsia="nl-NL"/>
    </w:rPr>
  </w:style>
  <w:style w:type="paragraph" w:styleId="NoSpacing">
    <w:name w:val="No Spacing"/>
    <w:uiPriority w:val="1"/>
    <w:qFormat/>
    <w:rsid w:val="003F1F56"/>
    <w:pPr>
      <w:suppressAutoHyphens/>
      <w:spacing w:line="240" w:lineRule="auto"/>
    </w:pPr>
  </w:style>
  <w:style w:type="paragraph" w:styleId="ListParagraph">
    <w:name w:val="List Paragraph"/>
    <w:basedOn w:val="Normal"/>
    <w:uiPriority w:val="34"/>
    <w:qFormat/>
    <w:rsid w:val="0037036D"/>
    <w:pPr>
      <w:ind w:left="720"/>
      <w:contextualSpacing/>
    </w:pPr>
  </w:style>
  <w:style w:type="paragraph" w:styleId="BalloonText">
    <w:name w:val="Balloon Text"/>
    <w:basedOn w:val="Normal"/>
    <w:link w:val="BalloonTextChar"/>
    <w:uiPriority w:val="99"/>
    <w:semiHidden/>
    <w:unhideWhenUsed/>
    <w:rsid w:val="007D6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B4A"/>
    <w:rPr>
      <w:rFonts w:ascii="Tahoma" w:hAnsi="Tahoma" w:cs="Tahoma"/>
      <w:sz w:val="16"/>
      <w:szCs w:val="16"/>
    </w:rPr>
  </w:style>
  <w:style w:type="character" w:styleId="Hyperlink">
    <w:name w:val="Hyperlink"/>
    <w:basedOn w:val="DefaultParagraphFont"/>
    <w:uiPriority w:val="99"/>
    <w:unhideWhenUsed/>
    <w:rsid w:val="008739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7794">
      <w:bodyDiv w:val="1"/>
      <w:marLeft w:val="0"/>
      <w:marRight w:val="0"/>
      <w:marTop w:val="0"/>
      <w:marBottom w:val="0"/>
      <w:divBdr>
        <w:top w:val="none" w:sz="0" w:space="0" w:color="auto"/>
        <w:left w:val="none" w:sz="0" w:space="0" w:color="auto"/>
        <w:bottom w:val="none" w:sz="0" w:space="0" w:color="auto"/>
        <w:right w:val="none" w:sz="0" w:space="0" w:color="auto"/>
      </w:divBdr>
    </w:div>
    <w:div w:id="189006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nabiology.nl/" TargetMode="External"/><Relationship Id="rId13" Type="http://schemas.openxmlformats.org/officeDocument/2006/relationships/hyperlink" Target="mailto:r.j.dekker@uva.nl" TargetMode="External"/><Relationship Id="rId3" Type="http://schemas.microsoft.com/office/2007/relationships/stylesWithEffects" Target="stylesWithEffects.xml"/><Relationship Id="rId7" Type="http://schemas.openxmlformats.org/officeDocument/2006/relationships/hyperlink" Target="http://www.uva.nl/en/about-the-uva/organisation/faculties/faculties/faculties/content/folder/faculteit-der-natuurwetenschappen-wiskunde-en-informatica/faculty-of-science.html" TargetMode="External"/><Relationship Id="rId12" Type="http://schemas.openxmlformats.org/officeDocument/2006/relationships/hyperlink" Target="mailto:t.m.breit@uva.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ls.uva.nl/" TargetMode="External"/><Relationship Id="rId11" Type="http://schemas.openxmlformats.org/officeDocument/2006/relationships/hyperlink" Target="mailto:t.m.breit@uva.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eenstudentlab.nl/" TargetMode="External"/><Relationship Id="rId4" Type="http://schemas.openxmlformats.org/officeDocument/2006/relationships/settings" Target="settings.xml"/><Relationship Id="rId9" Type="http://schemas.openxmlformats.org/officeDocument/2006/relationships/hyperlink" Target="http://www.dutchgenomics.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Mungra, Kavita</dc:creator>
  <cp:lastModifiedBy>TMB</cp:lastModifiedBy>
  <cp:revision>5</cp:revision>
  <dcterms:created xsi:type="dcterms:W3CDTF">2015-01-27T13:32:00Z</dcterms:created>
  <dcterms:modified xsi:type="dcterms:W3CDTF">2015-01-27T14:04:00Z</dcterms:modified>
  <dc:language>en-US</dc:language>
</cp:coreProperties>
</file>