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6E" w:rsidRPr="00742627" w:rsidRDefault="0011446E" w:rsidP="00742627">
      <w:pPr>
        <w:spacing w:after="0" w:line="240" w:lineRule="auto"/>
        <w:jc w:val="both"/>
        <w:rPr>
          <w:rFonts w:ascii="Cambria" w:hAnsi="Cambria"/>
          <w:sz w:val="20"/>
          <w:szCs w:val="20"/>
        </w:rPr>
      </w:pPr>
      <w:r w:rsidRPr="00742627">
        <w:rPr>
          <w:rFonts w:ascii="Cambria" w:hAnsi="Cambria"/>
          <w:sz w:val="20"/>
          <w:szCs w:val="20"/>
        </w:rPr>
        <w:t xml:space="preserve">At the department of Bioinformatics - BiGCaT, NUTRIM/Maastricht University, the </w:t>
      </w:r>
      <w:smartTag w:uri="urn:schemas-microsoft-com:office:smarttags" w:element="place">
        <w:smartTag w:uri="urn:schemas-microsoft-com:office:smarttags" w:element="country-region">
          <w:r w:rsidRPr="00742627">
            <w:rPr>
              <w:rFonts w:ascii="Cambria" w:hAnsi="Cambria"/>
              <w:sz w:val="20"/>
              <w:szCs w:val="20"/>
            </w:rPr>
            <w:t>Netherlands</w:t>
          </w:r>
        </w:smartTag>
      </w:smartTag>
      <w:r w:rsidRPr="00742627">
        <w:rPr>
          <w:rFonts w:ascii="Cambria" w:hAnsi="Cambria"/>
          <w:sz w:val="20"/>
          <w:szCs w:val="20"/>
        </w:rPr>
        <w:t>, two research positions are vacant.</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pStyle w:val="ListParagraph"/>
        <w:numPr>
          <w:ilvl w:val="0"/>
          <w:numId w:val="1"/>
          <w:numberingChange w:id="0" w:author="Unknown" w:date="2010-02-01T16:15:00Z" w:original="%1:1:0:."/>
        </w:numPr>
        <w:spacing w:after="0" w:line="240" w:lineRule="auto"/>
        <w:jc w:val="both"/>
        <w:rPr>
          <w:rFonts w:ascii="Cambria" w:hAnsi="Cambria"/>
          <w:b/>
          <w:sz w:val="20"/>
          <w:szCs w:val="20"/>
        </w:rPr>
      </w:pPr>
      <w:r w:rsidRPr="00742627">
        <w:rPr>
          <w:rFonts w:ascii="Cambria" w:hAnsi="Cambria"/>
          <w:b/>
          <w:sz w:val="20"/>
          <w:szCs w:val="20"/>
        </w:rPr>
        <w:t>PhD-student, making pathway analysis more usable</w:t>
      </w:r>
    </w:p>
    <w:p w:rsidR="0011446E" w:rsidRPr="00742627" w:rsidRDefault="0011446E" w:rsidP="00742627">
      <w:pPr>
        <w:pStyle w:val="ListParagraph"/>
        <w:spacing w:after="0" w:line="240" w:lineRule="auto"/>
        <w:jc w:val="both"/>
        <w:rPr>
          <w:rFonts w:ascii="Cambria" w:hAnsi="Cambria"/>
          <w:sz w:val="20"/>
          <w:szCs w:val="20"/>
        </w:rPr>
      </w:pPr>
    </w:p>
    <w:p w:rsidR="0011446E" w:rsidRPr="00742627" w:rsidRDefault="0011446E" w:rsidP="00742627">
      <w:pPr>
        <w:pStyle w:val="ListParagraph"/>
        <w:spacing w:after="0" w:line="240" w:lineRule="auto"/>
        <w:jc w:val="both"/>
        <w:rPr>
          <w:rFonts w:ascii="Cambria" w:hAnsi="Cambria"/>
          <w:i/>
          <w:sz w:val="20"/>
          <w:szCs w:val="20"/>
        </w:rPr>
      </w:pPr>
      <w:r w:rsidRPr="00742627">
        <w:rPr>
          <w:rFonts w:ascii="Cambria" w:hAnsi="Cambria"/>
          <w:i/>
          <w:sz w:val="20"/>
          <w:szCs w:val="20"/>
        </w:rPr>
        <w:t>Description</w:t>
      </w:r>
    </w:p>
    <w:p w:rsidR="0011446E" w:rsidRPr="00742627" w:rsidRDefault="0011446E" w:rsidP="00742627">
      <w:pPr>
        <w:spacing w:after="0" w:line="240" w:lineRule="auto"/>
        <w:ind w:left="720"/>
        <w:jc w:val="both"/>
        <w:rPr>
          <w:rFonts w:ascii="Cambria" w:hAnsi="Cambria"/>
          <w:sz w:val="20"/>
          <w:szCs w:val="20"/>
        </w:rPr>
      </w:pPr>
      <w:r>
        <w:rPr>
          <w:rFonts w:ascii="Cambria" w:hAnsi="Cambria"/>
          <w:sz w:val="20"/>
          <w:szCs w:val="20"/>
        </w:rPr>
        <w:t>B</w:t>
      </w:r>
      <w:r w:rsidRPr="00742627">
        <w:rPr>
          <w:rFonts w:ascii="Cambria" w:hAnsi="Cambria"/>
          <w:sz w:val="20"/>
          <w:szCs w:val="20"/>
        </w:rPr>
        <w:t xml:space="preserve">iological effects </w:t>
      </w:r>
      <w:r>
        <w:rPr>
          <w:rFonts w:ascii="Cambria" w:hAnsi="Cambria"/>
          <w:sz w:val="20"/>
          <w:szCs w:val="20"/>
        </w:rPr>
        <w:t>are generally the</w:t>
      </w:r>
      <w:r w:rsidRPr="00742627">
        <w:rPr>
          <w:rFonts w:ascii="Cambria" w:hAnsi="Cambria"/>
          <w:sz w:val="20"/>
          <w:szCs w:val="20"/>
        </w:rPr>
        <w:t xml:space="preserve"> </w:t>
      </w:r>
      <w:r>
        <w:rPr>
          <w:rFonts w:ascii="Cambria" w:hAnsi="Cambria"/>
          <w:sz w:val="20"/>
          <w:szCs w:val="20"/>
        </w:rPr>
        <w:t>result from interactions between a magnitude of</w:t>
      </w:r>
      <w:r w:rsidRPr="00742627">
        <w:rPr>
          <w:rFonts w:ascii="Cambria" w:hAnsi="Cambria"/>
          <w:sz w:val="20"/>
          <w:szCs w:val="20"/>
        </w:rPr>
        <w:t xml:space="preserve"> related gene products and metabolites</w:t>
      </w:r>
      <w:r>
        <w:rPr>
          <w:rFonts w:ascii="Cambria" w:hAnsi="Cambria"/>
          <w:sz w:val="20"/>
          <w:szCs w:val="20"/>
        </w:rPr>
        <w:t xml:space="preserve">. Studying these cellular components on a high-throughput scale is a main focus of current research in genomics. As such, </w:t>
      </w:r>
      <w:r w:rsidRPr="00742627">
        <w:rPr>
          <w:rFonts w:ascii="Cambria" w:hAnsi="Cambria"/>
          <w:sz w:val="20"/>
          <w:szCs w:val="20"/>
        </w:rPr>
        <w:t>analysis</w:t>
      </w:r>
      <w:r>
        <w:rPr>
          <w:rFonts w:ascii="Cambria" w:hAnsi="Cambria"/>
          <w:sz w:val="20"/>
          <w:szCs w:val="20"/>
        </w:rPr>
        <w:t xml:space="preserve"> on the level of biological pathways</w:t>
      </w:r>
      <w:r w:rsidRPr="00742627">
        <w:rPr>
          <w:rFonts w:ascii="Cambria" w:hAnsi="Cambria"/>
          <w:sz w:val="20"/>
          <w:szCs w:val="20"/>
        </w:rPr>
        <w:t xml:space="preserve"> is very important for the understanding of the outcome of </w:t>
      </w:r>
      <w:r>
        <w:rPr>
          <w:rFonts w:ascii="Cambria" w:hAnsi="Cambria"/>
          <w:sz w:val="20"/>
          <w:szCs w:val="20"/>
        </w:rPr>
        <w:t>these studies</w:t>
      </w:r>
      <w:r w:rsidRPr="00742627">
        <w:rPr>
          <w:rFonts w:ascii="Cambria" w:hAnsi="Cambria"/>
          <w:sz w:val="20"/>
          <w:szCs w:val="20"/>
        </w:rPr>
        <w:t xml:space="preserve">. </w:t>
      </w:r>
      <w:r>
        <w:rPr>
          <w:rFonts w:ascii="Cambria" w:hAnsi="Cambria"/>
          <w:sz w:val="20"/>
          <w:szCs w:val="20"/>
        </w:rPr>
        <w:t>Recently, o</w:t>
      </w:r>
      <w:smartTag w:uri="urn:schemas-microsoft-com:office:smarttags" w:element="City">
        <w:r w:rsidRPr="00742627">
          <w:rPr>
            <w:rFonts w:ascii="Cambria" w:hAnsi="Cambria"/>
            <w:sz w:val="20"/>
            <w:szCs w:val="20"/>
          </w:rPr>
          <w:t>ur</w:t>
        </w:r>
      </w:smartTag>
      <w:r w:rsidRPr="00742627">
        <w:rPr>
          <w:rFonts w:ascii="Cambria" w:hAnsi="Cambria"/>
          <w:sz w:val="20"/>
          <w:szCs w:val="20"/>
        </w:rPr>
        <w:t xml:space="preserve"> department</w:t>
      </w:r>
      <w:r w:rsidRPr="004921FB">
        <w:rPr>
          <w:rFonts w:ascii="Cambria" w:hAnsi="Cambria"/>
          <w:sz w:val="20"/>
          <w:szCs w:val="20"/>
        </w:rPr>
        <w:t xml:space="preserve"> </w:t>
      </w:r>
      <w:r>
        <w:rPr>
          <w:rFonts w:ascii="Cambria" w:hAnsi="Cambria"/>
          <w:sz w:val="20"/>
          <w:szCs w:val="20"/>
        </w:rPr>
        <w:t xml:space="preserve">has introduced </w:t>
      </w:r>
      <w:r w:rsidRPr="00742627">
        <w:rPr>
          <w:rFonts w:ascii="Cambria" w:hAnsi="Cambria"/>
          <w:sz w:val="20"/>
          <w:szCs w:val="20"/>
        </w:rPr>
        <w:t xml:space="preserve">Wikipathways, in collaboration with the </w:t>
      </w:r>
      <w:smartTag w:uri="urn:schemas-microsoft-com:office:smarttags" w:element="PlaceType">
        <w:r w:rsidRPr="00742627">
          <w:rPr>
            <w:rFonts w:ascii="Cambria" w:hAnsi="Cambria"/>
            <w:sz w:val="20"/>
            <w:szCs w:val="20"/>
          </w:rPr>
          <w:t>University</w:t>
        </w:r>
      </w:smartTag>
      <w:r w:rsidRPr="00742627">
        <w:rPr>
          <w:rFonts w:ascii="Cambria" w:hAnsi="Cambria"/>
          <w:sz w:val="20"/>
          <w:szCs w:val="20"/>
        </w:rPr>
        <w:t xml:space="preserve"> of </w:t>
      </w:r>
      <w:smartTag w:uri="urn:schemas-microsoft-com:office:smarttags" w:element="PlaceName">
        <w:r w:rsidRPr="00742627">
          <w:rPr>
            <w:rFonts w:ascii="Cambria" w:hAnsi="Cambria"/>
            <w:sz w:val="20"/>
            <w:szCs w:val="20"/>
          </w:rPr>
          <w:t>California</w:t>
        </w:r>
      </w:smartTag>
      <w:r w:rsidRPr="00742627">
        <w:rPr>
          <w:rFonts w:ascii="Cambria" w:hAnsi="Cambria"/>
          <w:sz w:val="20"/>
          <w:szCs w:val="20"/>
        </w:rPr>
        <w:t xml:space="preserve">, </w:t>
      </w:r>
      <w:smartTag w:uri="urn:schemas-microsoft-com:office:smarttags" w:element="place">
        <w:smartTag w:uri="urn:schemas-microsoft-com:office:smarttags" w:element="City">
          <w:r w:rsidRPr="00742627">
            <w:rPr>
              <w:rFonts w:ascii="Cambria" w:hAnsi="Cambria"/>
              <w:sz w:val="20"/>
              <w:szCs w:val="20"/>
            </w:rPr>
            <w:t>San Francisco</w:t>
          </w:r>
        </w:smartTag>
      </w:smartTag>
      <w:r>
        <w:rPr>
          <w:rFonts w:ascii="Cambria" w:hAnsi="Cambria"/>
          <w:sz w:val="20"/>
          <w:szCs w:val="20"/>
        </w:rPr>
        <w:t>. This</w:t>
      </w:r>
      <w:r w:rsidRPr="00742627">
        <w:rPr>
          <w:rFonts w:ascii="Cambria" w:hAnsi="Cambria"/>
          <w:sz w:val="20"/>
          <w:szCs w:val="20"/>
        </w:rPr>
        <w:t xml:space="preserve"> community based pathway platform </w:t>
      </w:r>
      <w:r>
        <w:rPr>
          <w:rFonts w:ascii="Cambria" w:hAnsi="Cambria"/>
          <w:sz w:val="20"/>
          <w:szCs w:val="20"/>
        </w:rPr>
        <w:t>supports</w:t>
      </w:r>
      <w:r w:rsidRPr="00742627">
        <w:rPr>
          <w:rFonts w:ascii="Cambria" w:hAnsi="Cambria"/>
          <w:sz w:val="20"/>
          <w:szCs w:val="20"/>
        </w:rPr>
        <w:t xml:space="preserve"> develop</w:t>
      </w:r>
      <w:r>
        <w:rPr>
          <w:rFonts w:ascii="Cambria" w:hAnsi="Cambria"/>
          <w:sz w:val="20"/>
          <w:szCs w:val="20"/>
        </w:rPr>
        <w:t>ment</w:t>
      </w:r>
      <w:r w:rsidRPr="00742627">
        <w:rPr>
          <w:rFonts w:ascii="Cambria" w:hAnsi="Cambria"/>
          <w:sz w:val="20"/>
          <w:szCs w:val="20"/>
        </w:rPr>
        <w:t xml:space="preserve"> and curat</w:t>
      </w:r>
      <w:r>
        <w:rPr>
          <w:rFonts w:ascii="Cambria" w:hAnsi="Cambria"/>
          <w:sz w:val="20"/>
          <w:szCs w:val="20"/>
        </w:rPr>
        <w:t>ion of</w:t>
      </w:r>
      <w:r w:rsidRPr="00742627">
        <w:rPr>
          <w:rFonts w:ascii="Cambria" w:hAnsi="Cambria"/>
          <w:sz w:val="20"/>
          <w:szCs w:val="20"/>
        </w:rPr>
        <w:t xml:space="preserve"> pathways (www.wikipathways.org)</w:t>
      </w:r>
      <w:r>
        <w:rPr>
          <w:rFonts w:ascii="Cambria" w:hAnsi="Cambria"/>
          <w:sz w:val="20"/>
          <w:szCs w:val="20"/>
        </w:rPr>
        <w:t xml:space="preserve"> and has already been used by</w:t>
      </w:r>
      <w:r w:rsidRPr="00742627">
        <w:rPr>
          <w:rFonts w:ascii="Cambria" w:hAnsi="Cambria"/>
          <w:sz w:val="20"/>
          <w:szCs w:val="20"/>
        </w:rPr>
        <w:t xml:space="preserve"> </w:t>
      </w:r>
      <w:r>
        <w:rPr>
          <w:rFonts w:ascii="Cambria" w:hAnsi="Cambria"/>
          <w:sz w:val="20"/>
          <w:szCs w:val="20"/>
        </w:rPr>
        <w:t xml:space="preserve">international </w:t>
      </w:r>
      <w:r w:rsidRPr="00742627">
        <w:rPr>
          <w:rFonts w:ascii="Cambria" w:hAnsi="Cambria"/>
          <w:sz w:val="20"/>
          <w:szCs w:val="20"/>
        </w:rPr>
        <w:t>domain experts</w:t>
      </w:r>
      <w:r>
        <w:rPr>
          <w:rFonts w:ascii="Cambria" w:hAnsi="Cambria"/>
          <w:sz w:val="20"/>
          <w:szCs w:val="20"/>
        </w:rPr>
        <w:t xml:space="preserve"> to contribute content</w:t>
      </w:r>
      <w:r w:rsidRPr="00742627">
        <w:rPr>
          <w:rFonts w:ascii="Cambria" w:hAnsi="Cambria"/>
          <w:sz w:val="20"/>
          <w:szCs w:val="20"/>
        </w:rPr>
        <w:t xml:space="preserve">. </w:t>
      </w:r>
      <w:r>
        <w:rPr>
          <w:rFonts w:ascii="Cambria" w:hAnsi="Cambria"/>
          <w:sz w:val="20"/>
          <w:szCs w:val="20"/>
        </w:rPr>
        <w:t>Directly connected to this effort,</w:t>
      </w:r>
      <w:r w:rsidRPr="00742627">
        <w:rPr>
          <w:rFonts w:ascii="Cambria" w:hAnsi="Cambria"/>
          <w:sz w:val="20"/>
          <w:szCs w:val="20"/>
        </w:rPr>
        <w:t xml:space="preserve"> our department</w:t>
      </w:r>
      <w:r>
        <w:rPr>
          <w:rFonts w:ascii="Cambria" w:hAnsi="Cambria"/>
          <w:sz w:val="20"/>
          <w:szCs w:val="20"/>
        </w:rPr>
        <w:t xml:space="preserve"> has</w:t>
      </w:r>
      <w:r w:rsidRPr="00742627">
        <w:rPr>
          <w:rFonts w:ascii="Cambria" w:hAnsi="Cambria"/>
          <w:sz w:val="20"/>
          <w:szCs w:val="20"/>
        </w:rPr>
        <w:t xml:space="preserve"> developed a novel pathway analysis tool, PathVisio (www.pathvisio.org). PathVisio is a Java-based, open-source tool.</w:t>
      </w:r>
    </w:p>
    <w:p w:rsidR="0011446E" w:rsidRPr="00742627" w:rsidRDefault="0011446E" w:rsidP="00742627">
      <w:pPr>
        <w:pStyle w:val="ListParagraph"/>
        <w:spacing w:after="0" w:line="240" w:lineRule="auto"/>
        <w:ind w:firstLine="720"/>
        <w:jc w:val="both"/>
        <w:rPr>
          <w:rFonts w:ascii="Cambria" w:hAnsi="Cambria"/>
          <w:sz w:val="20"/>
          <w:szCs w:val="20"/>
        </w:rPr>
      </w:pPr>
      <w:r w:rsidRPr="00742627">
        <w:rPr>
          <w:rFonts w:ascii="Cambria" w:hAnsi="Cambria"/>
          <w:sz w:val="20"/>
          <w:szCs w:val="20"/>
        </w:rPr>
        <w:t xml:space="preserve">The present PhD project focuses on the several aspects of pathway analysis. At the moment the content of the pathways is incomplete. States of proteins, like phosphorylation and location, are missing. Therefore, the first task is to implement these. This will allow us to analyze e.g. the activity of signaling pathways where phosphorylation occurs as part of the activation </w:t>
      </w:r>
      <w:r>
        <w:rPr>
          <w:rFonts w:ascii="Cambria" w:hAnsi="Cambria"/>
          <w:sz w:val="20"/>
          <w:szCs w:val="20"/>
        </w:rPr>
        <w:t>or</w:t>
      </w:r>
      <w:r w:rsidRPr="00742627">
        <w:rPr>
          <w:rFonts w:ascii="Cambria" w:hAnsi="Cambria"/>
          <w:sz w:val="20"/>
          <w:szCs w:val="20"/>
        </w:rPr>
        <w:t xml:space="preserve"> to use plasma values of metabolites to estimate the concentrations in tissues. Second, visualization and analysis of complex study designs, for example time series, </w:t>
      </w:r>
      <w:r>
        <w:rPr>
          <w:rFonts w:ascii="Cambria" w:hAnsi="Cambria"/>
          <w:sz w:val="20"/>
          <w:szCs w:val="20"/>
        </w:rPr>
        <w:t>needs to</w:t>
      </w:r>
      <w:r w:rsidRPr="00742627">
        <w:rPr>
          <w:rFonts w:ascii="Cambria" w:hAnsi="Cambria"/>
          <w:sz w:val="20"/>
          <w:szCs w:val="20"/>
        </w:rPr>
        <w:t xml:space="preserve"> be incorporated in PathVisio. Third, to compare an experiment with similar experiments, pathway profiles can be used. These profiles are based on existing data.  Information on the profiles should be </w:t>
      </w:r>
      <w:r>
        <w:rPr>
          <w:rFonts w:ascii="Cambria" w:hAnsi="Cambria"/>
          <w:sz w:val="20"/>
          <w:szCs w:val="20"/>
        </w:rPr>
        <w:t>included</w:t>
      </w:r>
      <w:r w:rsidRPr="00742627">
        <w:rPr>
          <w:rFonts w:ascii="Cambria" w:hAnsi="Cambria"/>
          <w:sz w:val="20"/>
          <w:szCs w:val="20"/>
        </w:rPr>
        <w:t xml:space="preserve"> when analyzing “omics” data in PathVisio. Finally, besides pathway analysis, gene expression data can be analyzed using Gene Ontology (GO) (www.geneontology.org). GO analysis will give an additional dimension to PathVisio. At the moment, several algorithms are used to perform GO analysis. A thorough comparison is necessary to choose the best method. GO analysis is especially challenging </w:t>
      </w:r>
      <w:r>
        <w:rPr>
          <w:rFonts w:ascii="Cambria" w:hAnsi="Cambria"/>
          <w:sz w:val="20"/>
          <w:szCs w:val="20"/>
        </w:rPr>
        <w:t>and</w:t>
      </w:r>
      <w:r w:rsidRPr="00742627">
        <w:rPr>
          <w:rFonts w:ascii="Cambria" w:hAnsi="Cambria"/>
          <w:sz w:val="20"/>
          <w:szCs w:val="20"/>
        </w:rPr>
        <w:t xml:space="preserve"> it allows for yet another way to find experiments that show the same outcome in specific biological processes.</w:t>
      </w:r>
    </w:p>
    <w:p w:rsidR="0011446E" w:rsidRPr="00742627" w:rsidRDefault="0011446E" w:rsidP="00742627">
      <w:pPr>
        <w:spacing w:after="0" w:line="240" w:lineRule="auto"/>
        <w:ind w:left="720" w:firstLine="720"/>
        <w:jc w:val="both"/>
        <w:rPr>
          <w:rFonts w:ascii="Cambria" w:hAnsi="Cambria"/>
          <w:sz w:val="20"/>
          <w:szCs w:val="20"/>
        </w:rPr>
      </w:pPr>
      <w:r w:rsidRPr="00742627">
        <w:rPr>
          <w:rFonts w:ascii="Cambria" w:hAnsi="Cambria"/>
          <w:sz w:val="20"/>
          <w:szCs w:val="20"/>
        </w:rPr>
        <w:t>PathVisio</w:t>
      </w:r>
      <w:r>
        <w:rPr>
          <w:rFonts w:ascii="Cambria" w:hAnsi="Cambria"/>
          <w:sz w:val="20"/>
          <w:szCs w:val="20"/>
        </w:rPr>
        <w:t xml:space="preserve"> has been designed to support user-defined plugins</w:t>
      </w:r>
      <w:r w:rsidRPr="00742627">
        <w:rPr>
          <w:rFonts w:ascii="Cambria" w:hAnsi="Cambria"/>
          <w:sz w:val="20"/>
          <w:szCs w:val="20"/>
        </w:rPr>
        <w:t xml:space="preserve">. </w:t>
      </w:r>
      <w:r>
        <w:rPr>
          <w:rFonts w:ascii="Cambria" w:hAnsi="Cambria"/>
          <w:sz w:val="20"/>
          <w:szCs w:val="20"/>
        </w:rPr>
        <w:t>At an international level, p</w:t>
      </w:r>
      <w:r w:rsidRPr="00742627">
        <w:rPr>
          <w:rFonts w:ascii="Cambria" w:hAnsi="Cambria"/>
          <w:sz w:val="20"/>
          <w:szCs w:val="20"/>
        </w:rPr>
        <w:t>eople are involved in the development of these plug-ins. The PhD-student is expected to collaborate actively with other developers worldwide and with biological experts that use the tools and are experts on the knowledge needed.</w:t>
      </w:r>
    </w:p>
    <w:p w:rsidR="0011446E" w:rsidRPr="00742627" w:rsidRDefault="0011446E" w:rsidP="00742627">
      <w:pPr>
        <w:pStyle w:val="ListParagraph"/>
        <w:spacing w:after="0" w:line="240" w:lineRule="auto"/>
        <w:jc w:val="both"/>
        <w:rPr>
          <w:rFonts w:ascii="Cambria" w:hAnsi="Cambria"/>
          <w:sz w:val="20"/>
          <w:szCs w:val="20"/>
        </w:rPr>
      </w:pPr>
    </w:p>
    <w:p w:rsidR="0011446E" w:rsidRPr="00742627" w:rsidRDefault="0011446E" w:rsidP="00742627">
      <w:pPr>
        <w:spacing w:after="0" w:line="240" w:lineRule="auto"/>
        <w:ind w:firstLine="720"/>
        <w:jc w:val="both"/>
        <w:rPr>
          <w:rFonts w:ascii="Cambria" w:hAnsi="Cambria"/>
          <w:i/>
          <w:sz w:val="20"/>
          <w:szCs w:val="20"/>
        </w:rPr>
      </w:pPr>
      <w:r w:rsidRPr="00742627">
        <w:rPr>
          <w:rFonts w:ascii="Cambria" w:hAnsi="Cambria"/>
          <w:i/>
          <w:sz w:val="20"/>
          <w:szCs w:val="20"/>
        </w:rPr>
        <w:t>Requirements</w:t>
      </w:r>
    </w:p>
    <w:p w:rsidR="0011446E" w:rsidRPr="00742627" w:rsidRDefault="0011446E" w:rsidP="00742627">
      <w:pPr>
        <w:spacing w:after="0" w:line="240" w:lineRule="auto"/>
        <w:ind w:left="720"/>
        <w:jc w:val="both"/>
        <w:rPr>
          <w:rFonts w:ascii="Cambria" w:hAnsi="Cambria"/>
          <w:sz w:val="20"/>
          <w:szCs w:val="20"/>
        </w:rPr>
      </w:pPr>
      <w:r w:rsidRPr="00742627">
        <w:rPr>
          <w:rFonts w:ascii="Cambria" w:hAnsi="Cambria"/>
          <w:sz w:val="20"/>
          <w:szCs w:val="20"/>
        </w:rPr>
        <w:t>The candidate should have an MSc in bioinformatics, medical biology, biomedical technology</w:t>
      </w:r>
      <w:r>
        <w:rPr>
          <w:rFonts w:ascii="Cambria" w:hAnsi="Cambria"/>
          <w:sz w:val="20"/>
          <w:szCs w:val="20"/>
        </w:rPr>
        <w:t>,</w:t>
      </w:r>
      <w:r w:rsidRPr="00742627">
        <w:rPr>
          <w:rFonts w:ascii="Cambria" w:hAnsi="Cambria"/>
          <w:sz w:val="20"/>
          <w:szCs w:val="20"/>
        </w:rPr>
        <w:t xml:space="preserve"> computer sciences</w:t>
      </w:r>
      <w:r>
        <w:rPr>
          <w:rFonts w:ascii="Cambria" w:hAnsi="Cambria"/>
          <w:sz w:val="20"/>
          <w:szCs w:val="20"/>
        </w:rPr>
        <w:t>,</w:t>
      </w:r>
      <w:r w:rsidRPr="00742627">
        <w:rPr>
          <w:rFonts w:ascii="Cambria" w:hAnsi="Cambria"/>
          <w:sz w:val="20"/>
          <w:szCs w:val="20"/>
        </w:rPr>
        <w:t xml:space="preserve"> or comparable field and affinity with online collaboration in open source development. He or she is highly motivated and has excellent statistical skills. The candidate should have experience in development and debugging of software, preferably Java. He or she should feel the new developments in genomics and systems biology as a challenge. In addition, excellent communication skills, both oral and written and a good knowledge of English are necessary.</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spacing w:after="0" w:line="240" w:lineRule="auto"/>
        <w:ind w:firstLine="720"/>
        <w:jc w:val="both"/>
        <w:rPr>
          <w:rFonts w:ascii="Cambria" w:hAnsi="Cambria"/>
          <w:i/>
          <w:sz w:val="20"/>
          <w:szCs w:val="20"/>
        </w:rPr>
      </w:pPr>
      <w:r w:rsidRPr="00742627">
        <w:rPr>
          <w:rFonts w:ascii="Cambria" w:hAnsi="Cambria"/>
          <w:i/>
          <w:sz w:val="20"/>
          <w:szCs w:val="20"/>
        </w:rPr>
        <w:t>Salary</w:t>
      </w:r>
    </w:p>
    <w:p w:rsidR="0011446E" w:rsidRPr="00742627" w:rsidRDefault="0011446E" w:rsidP="00742627">
      <w:pPr>
        <w:spacing w:after="0" w:line="240" w:lineRule="auto"/>
        <w:ind w:left="720"/>
        <w:jc w:val="both"/>
        <w:rPr>
          <w:rFonts w:ascii="Cambria" w:hAnsi="Cambria"/>
          <w:sz w:val="20"/>
          <w:szCs w:val="20"/>
        </w:rPr>
      </w:pPr>
      <w:r>
        <w:rPr>
          <w:rFonts w:ascii="Cambria" w:hAnsi="Cambria"/>
          <w:sz w:val="20"/>
          <w:szCs w:val="20"/>
        </w:rPr>
        <w:t>The position</w:t>
      </w:r>
      <w:r w:rsidRPr="00742627">
        <w:rPr>
          <w:rFonts w:ascii="Cambria" w:hAnsi="Cambria"/>
          <w:sz w:val="20"/>
          <w:szCs w:val="20"/>
        </w:rPr>
        <w:t xml:space="preserve"> is a full-time (1.0 fte), temporary position for a period of 4 years. Your salary would be €</w:t>
      </w:r>
      <w:r>
        <w:rPr>
          <w:rFonts w:ascii="Cambria" w:hAnsi="Cambria"/>
          <w:sz w:val="20"/>
          <w:szCs w:val="20"/>
        </w:rPr>
        <w:t> </w:t>
      </w:r>
      <w:r w:rsidRPr="00742627">
        <w:rPr>
          <w:rFonts w:ascii="Cambria" w:hAnsi="Cambria"/>
          <w:sz w:val="20"/>
          <w:szCs w:val="20"/>
        </w:rPr>
        <w:t>2.042,- gross per month in the first year up to € 2.612,- gross per month in the fourth year according to the PhD-student salary. Each year an evaluation will take place.</w:t>
      </w:r>
    </w:p>
    <w:p w:rsidR="0011446E" w:rsidRPr="00742627" w:rsidRDefault="0011446E" w:rsidP="00742627">
      <w:pPr>
        <w:spacing w:after="0" w:line="240" w:lineRule="auto"/>
        <w:ind w:left="720" w:firstLine="720"/>
        <w:jc w:val="both"/>
        <w:rPr>
          <w:rFonts w:ascii="Cambria" w:hAnsi="Cambria"/>
          <w:sz w:val="20"/>
          <w:szCs w:val="20"/>
        </w:rPr>
      </w:pPr>
      <w:r w:rsidRPr="00742627">
        <w:rPr>
          <w:rFonts w:ascii="Cambria" w:hAnsi="Cambria"/>
          <w:sz w:val="20"/>
          <w:szCs w:val="20"/>
        </w:rPr>
        <w:t xml:space="preserve">The terms of employment of </w:t>
      </w:r>
      <w:smartTag w:uri="urn:schemas-microsoft-com:office:smarttags" w:element="place">
        <w:smartTag w:uri="urn:schemas-microsoft-com:office:smarttags" w:element="PlaceName">
          <w:r w:rsidRPr="00742627">
            <w:rPr>
              <w:rFonts w:ascii="Cambria" w:hAnsi="Cambria"/>
              <w:sz w:val="20"/>
              <w:szCs w:val="20"/>
            </w:rPr>
            <w:t>Maastricht</w:t>
          </w:r>
        </w:smartTag>
        <w:r w:rsidRPr="00742627">
          <w:rPr>
            <w:rFonts w:ascii="Cambria" w:hAnsi="Cambria"/>
            <w:sz w:val="20"/>
            <w:szCs w:val="20"/>
          </w:rPr>
          <w:t xml:space="preserve"> </w:t>
        </w:r>
        <w:smartTag w:uri="urn:schemas-microsoft-com:office:smarttags" w:element="PlaceType">
          <w:r w:rsidRPr="00742627">
            <w:rPr>
              <w:rFonts w:ascii="Cambria" w:hAnsi="Cambria"/>
              <w:sz w:val="20"/>
              <w:szCs w:val="20"/>
            </w:rPr>
            <w:t>University</w:t>
          </w:r>
        </w:smartTag>
      </w:smartTag>
      <w:r w:rsidRPr="00742627">
        <w:rPr>
          <w:rFonts w:ascii="Cambria" w:hAnsi="Cambria"/>
          <w:sz w:val="20"/>
          <w:szCs w:val="20"/>
        </w:rPr>
        <w:t xml:space="preserve"> are set out in the Collective Labour Agreement of Dutch Universities (CAO). Furthermore, local UM provisions also apply. For more information look at the website http://www.maastrichtuniversity.nl/, go to “Prospective employees” and then “UM as an employer”. Here you will find the terms of employment.</w:t>
      </w:r>
    </w:p>
    <w:p w:rsidR="0011446E" w:rsidRPr="00742627" w:rsidRDefault="0011446E" w:rsidP="00742627">
      <w:pPr>
        <w:spacing w:after="0" w:line="240" w:lineRule="auto"/>
        <w:ind w:left="720" w:firstLine="720"/>
        <w:jc w:val="both"/>
        <w:rPr>
          <w:rFonts w:ascii="Cambria" w:hAnsi="Cambria"/>
          <w:sz w:val="20"/>
          <w:szCs w:val="20"/>
        </w:rPr>
      </w:pP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spacing w:line="240" w:lineRule="auto"/>
        <w:jc w:val="both"/>
        <w:rPr>
          <w:rFonts w:ascii="Cambria" w:hAnsi="Cambria"/>
          <w:sz w:val="20"/>
          <w:szCs w:val="20"/>
        </w:rPr>
      </w:pPr>
      <w:r w:rsidRPr="00742627">
        <w:rPr>
          <w:rFonts w:ascii="Cambria" w:hAnsi="Cambria"/>
          <w:sz w:val="20"/>
          <w:szCs w:val="20"/>
        </w:rPr>
        <w:br w:type="page"/>
      </w:r>
    </w:p>
    <w:p w:rsidR="0011446E" w:rsidRPr="00742627" w:rsidRDefault="0011446E" w:rsidP="00742627">
      <w:pPr>
        <w:pStyle w:val="ListParagraph"/>
        <w:numPr>
          <w:ilvl w:val="0"/>
          <w:numId w:val="1"/>
          <w:numberingChange w:id="1" w:author="Unknown" w:date="2010-02-01T16:15:00Z" w:original="%1:2:0:."/>
        </w:numPr>
        <w:spacing w:after="0" w:line="240" w:lineRule="auto"/>
        <w:jc w:val="both"/>
        <w:rPr>
          <w:rFonts w:ascii="Cambria" w:hAnsi="Cambria"/>
          <w:b/>
          <w:sz w:val="20"/>
          <w:szCs w:val="20"/>
        </w:rPr>
      </w:pPr>
      <w:r w:rsidRPr="00742627">
        <w:rPr>
          <w:rFonts w:ascii="Cambria" w:hAnsi="Cambria"/>
          <w:b/>
          <w:sz w:val="20"/>
          <w:szCs w:val="20"/>
        </w:rPr>
        <w:t>Postdoc Bioinformatics – Integration of different types of biological information in genomics analysis: from pathway back to sequence</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spacing w:after="0" w:line="240" w:lineRule="auto"/>
        <w:ind w:left="360" w:firstLine="360"/>
        <w:jc w:val="both"/>
        <w:rPr>
          <w:rFonts w:ascii="Cambria" w:hAnsi="Cambria"/>
          <w:i/>
          <w:sz w:val="20"/>
          <w:szCs w:val="20"/>
        </w:rPr>
      </w:pPr>
      <w:r w:rsidRPr="00742627">
        <w:rPr>
          <w:rFonts w:ascii="Cambria" w:hAnsi="Cambria"/>
          <w:i/>
          <w:sz w:val="20"/>
          <w:szCs w:val="20"/>
        </w:rPr>
        <w:t>Description:</w:t>
      </w:r>
    </w:p>
    <w:p w:rsidR="0011446E" w:rsidRPr="00742627" w:rsidRDefault="0011446E" w:rsidP="009D0923">
      <w:pPr>
        <w:spacing w:after="0" w:line="240" w:lineRule="auto"/>
        <w:ind w:left="720"/>
        <w:jc w:val="both"/>
        <w:rPr>
          <w:rFonts w:ascii="Cambria" w:hAnsi="Cambria"/>
          <w:sz w:val="20"/>
          <w:szCs w:val="20"/>
        </w:rPr>
      </w:pPr>
      <w:r>
        <w:rPr>
          <w:rFonts w:ascii="Cambria" w:hAnsi="Cambria"/>
          <w:sz w:val="20"/>
          <w:szCs w:val="20"/>
        </w:rPr>
        <w:t>B</w:t>
      </w:r>
      <w:r w:rsidRPr="00742627">
        <w:rPr>
          <w:rFonts w:ascii="Cambria" w:hAnsi="Cambria"/>
          <w:sz w:val="20"/>
          <w:szCs w:val="20"/>
        </w:rPr>
        <w:t xml:space="preserve">iological effects </w:t>
      </w:r>
      <w:r>
        <w:rPr>
          <w:rFonts w:ascii="Cambria" w:hAnsi="Cambria"/>
          <w:sz w:val="20"/>
          <w:szCs w:val="20"/>
        </w:rPr>
        <w:t>are generally the</w:t>
      </w:r>
      <w:r w:rsidRPr="00742627">
        <w:rPr>
          <w:rFonts w:ascii="Cambria" w:hAnsi="Cambria"/>
          <w:sz w:val="20"/>
          <w:szCs w:val="20"/>
        </w:rPr>
        <w:t xml:space="preserve"> </w:t>
      </w:r>
      <w:r>
        <w:rPr>
          <w:rFonts w:ascii="Cambria" w:hAnsi="Cambria"/>
          <w:sz w:val="20"/>
          <w:szCs w:val="20"/>
        </w:rPr>
        <w:t>result from interactions between a magnitude of</w:t>
      </w:r>
      <w:r w:rsidRPr="00742627">
        <w:rPr>
          <w:rFonts w:ascii="Cambria" w:hAnsi="Cambria"/>
          <w:sz w:val="20"/>
          <w:szCs w:val="20"/>
        </w:rPr>
        <w:t xml:space="preserve"> related gene products and metabolites</w:t>
      </w:r>
      <w:r>
        <w:rPr>
          <w:rFonts w:ascii="Cambria" w:hAnsi="Cambria"/>
          <w:sz w:val="20"/>
          <w:szCs w:val="20"/>
        </w:rPr>
        <w:t xml:space="preserve">. Studying these cellular components on a high-throughput scale is a main focus of current research in genomics. As such, </w:t>
      </w:r>
      <w:r w:rsidRPr="00742627">
        <w:rPr>
          <w:rFonts w:ascii="Cambria" w:hAnsi="Cambria"/>
          <w:sz w:val="20"/>
          <w:szCs w:val="20"/>
        </w:rPr>
        <w:t>analysis</w:t>
      </w:r>
      <w:r>
        <w:rPr>
          <w:rFonts w:ascii="Cambria" w:hAnsi="Cambria"/>
          <w:sz w:val="20"/>
          <w:szCs w:val="20"/>
        </w:rPr>
        <w:t xml:space="preserve"> on the level of biological pathways</w:t>
      </w:r>
      <w:r w:rsidRPr="00742627">
        <w:rPr>
          <w:rFonts w:ascii="Cambria" w:hAnsi="Cambria"/>
          <w:sz w:val="20"/>
          <w:szCs w:val="20"/>
        </w:rPr>
        <w:t xml:space="preserve"> is very important for the understanding of the outcome of </w:t>
      </w:r>
      <w:r>
        <w:rPr>
          <w:rFonts w:ascii="Cambria" w:hAnsi="Cambria"/>
          <w:sz w:val="20"/>
          <w:szCs w:val="20"/>
        </w:rPr>
        <w:t>these studies</w:t>
      </w:r>
      <w:r w:rsidRPr="00742627">
        <w:rPr>
          <w:rFonts w:ascii="Cambria" w:hAnsi="Cambria"/>
          <w:sz w:val="20"/>
          <w:szCs w:val="20"/>
        </w:rPr>
        <w:t xml:space="preserve">. </w:t>
      </w:r>
      <w:r>
        <w:rPr>
          <w:rFonts w:ascii="Cambria" w:hAnsi="Cambria"/>
          <w:sz w:val="20"/>
          <w:szCs w:val="20"/>
        </w:rPr>
        <w:t>Recently, o</w:t>
      </w:r>
      <w:smartTag w:uri="urn:schemas-microsoft-com:office:smarttags" w:element="City">
        <w:r w:rsidRPr="00742627">
          <w:rPr>
            <w:rFonts w:ascii="Cambria" w:hAnsi="Cambria"/>
            <w:sz w:val="20"/>
            <w:szCs w:val="20"/>
          </w:rPr>
          <w:t>ur</w:t>
        </w:r>
      </w:smartTag>
      <w:r w:rsidRPr="00742627">
        <w:rPr>
          <w:rFonts w:ascii="Cambria" w:hAnsi="Cambria"/>
          <w:sz w:val="20"/>
          <w:szCs w:val="20"/>
        </w:rPr>
        <w:t xml:space="preserve"> department</w:t>
      </w:r>
      <w:r w:rsidRPr="004921FB">
        <w:rPr>
          <w:rFonts w:ascii="Cambria" w:hAnsi="Cambria"/>
          <w:sz w:val="20"/>
          <w:szCs w:val="20"/>
        </w:rPr>
        <w:t xml:space="preserve"> </w:t>
      </w:r>
      <w:r>
        <w:rPr>
          <w:rFonts w:ascii="Cambria" w:hAnsi="Cambria"/>
          <w:sz w:val="20"/>
          <w:szCs w:val="20"/>
        </w:rPr>
        <w:t xml:space="preserve">has introduced </w:t>
      </w:r>
      <w:r w:rsidRPr="00742627">
        <w:rPr>
          <w:rFonts w:ascii="Cambria" w:hAnsi="Cambria"/>
          <w:sz w:val="20"/>
          <w:szCs w:val="20"/>
        </w:rPr>
        <w:t xml:space="preserve">Wikipathways, in collaboration with the </w:t>
      </w:r>
      <w:smartTag w:uri="urn:schemas-microsoft-com:office:smarttags" w:element="PlaceType">
        <w:r w:rsidRPr="00742627">
          <w:rPr>
            <w:rFonts w:ascii="Cambria" w:hAnsi="Cambria"/>
            <w:sz w:val="20"/>
            <w:szCs w:val="20"/>
          </w:rPr>
          <w:t>University</w:t>
        </w:r>
      </w:smartTag>
      <w:r w:rsidRPr="00742627">
        <w:rPr>
          <w:rFonts w:ascii="Cambria" w:hAnsi="Cambria"/>
          <w:sz w:val="20"/>
          <w:szCs w:val="20"/>
        </w:rPr>
        <w:t xml:space="preserve"> of </w:t>
      </w:r>
      <w:smartTag w:uri="urn:schemas-microsoft-com:office:smarttags" w:element="PlaceName">
        <w:r w:rsidRPr="00742627">
          <w:rPr>
            <w:rFonts w:ascii="Cambria" w:hAnsi="Cambria"/>
            <w:sz w:val="20"/>
            <w:szCs w:val="20"/>
          </w:rPr>
          <w:t>California</w:t>
        </w:r>
      </w:smartTag>
      <w:r w:rsidRPr="00742627">
        <w:rPr>
          <w:rFonts w:ascii="Cambria" w:hAnsi="Cambria"/>
          <w:sz w:val="20"/>
          <w:szCs w:val="20"/>
        </w:rPr>
        <w:t xml:space="preserve">, </w:t>
      </w:r>
      <w:smartTag w:uri="urn:schemas-microsoft-com:office:smarttags" w:element="City">
        <w:smartTag w:uri="urn:schemas-microsoft-com:office:smarttags" w:element="place">
          <w:r w:rsidRPr="00742627">
            <w:rPr>
              <w:rFonts w:ascii="Cambria" w:hAnsi="Cambria"/>
              <w:sz w:val="20"/>
              <w:szCs w:val="20"/>
            </w:rPr>
            <w:t>San Francisco</w:t>
          </w:r>
        </w:smartTag>
      </w:smartTag>
      <w:r>
        <w:rPr>
          <w:rFonts w:ascii="Cambria" w:hAnsi="Cambria"/>
          <w:sz w:val="20"/>
          <w:szCs w:val="20"/>
        </w:rPr>
        <w:t>. This</w:t>
      </w:r>
      <w:r w:rsidRPr="00742627">
        <w:rPr>
          <w:rFonts w:ascii="Cambria" w:hAnsi="Cambria"/>
          <w:sz w:val="20"/>
          <w:szCs w:val="20"/>
        </w:rPr>
        <w:t xml:space="preserve"> community based pathway platform </w:t>
      </w:r>
      <w:r>
        <w:rPr>
          <w:rFonts w:ascii="Cambria" w:hAnsi="Cambria"/>
          <w:sz w:val="20"/>
          <w:szCs w:val="20"/>
        </w:rPr>
        <w:t>supports</w:t>
      </w:r>
      <w:r w:rsidRPr="00742627">
        <w:rPr>
          <w:rFonts w:ascii="Cambria" w:hAnsi="Cambria"/>
          <w:sz w:val="20"/>
          <w:szCs w:val="20"/>
        </w:rPr>
        <w:t xml:space="preserve"> develop</w:t>
      </w:r>
      <w:r>
        <w:rPr>
          <w:rFonts w:ascii="Cambria" w:hAnsi="Cambria"/>
          <w:sz w:val="20"/>
          <w:szCs w:val="20"/>
        </w:rPr>
        <w:t>ment</w:t>
      </w:r>
      <w:r w:rsidRPr="00742627">
        <w:rPr>
          <w:rFonts w:ascii="Cambria" w:hAnsi="Cambria"/>
          <w:sz w:val="20"/>
          <w:szCs w:val="20"/>
        </w:rPr>
        <w:t xml:space="preserve"> and curat</w:t>
      </w:r>
      <w:r>
        <w:rPr>
          <w:rFonts w:ascii="Cambria" w:hAnsi="Cambria"/>
          <w:sz w:val="20"/>
          <w:szCs w:val="20"/>
        </w:rPr>
        <w:t>ion of</w:t>
      </w:r>
      <w:r w:rsidRPr="00742627">
        <w:rPr>
          <w:rFonts w:ascii="Cambria" w:hAnsi="Cambria"/>
          <w:sz w:val="20"/>
          <w:szCs w:val="20"/>
        </w:rPr>
        <w:t xml:space="preserve"> pathways (www.wikipathways.org)</w:t>
      </w:r>
      <w:r>
        <w:rPr>
          <w:rFonts w:ascii="Cambria" w:hAnsi="Cambria"/>
          <w:sz w:val="20"/>
          <w:szCs w:val="20"/>
        </w:rPr>
        <w:t xml:space="preserve"> and has already been used by</w:t>
      </w:r>
      <w:r w:rsidRPr="00742627">
        <w:rPr>
          <w:rFonts w:ascii="Cambria" w:hAnsi="Cambria"/>
          <w:sz w:val="20"/>
          <w:szCs w:val="20"/>
        </w:rPr>
        <w:t xml:space="preserve"> </w:t>
      </w:r>
      <w:r>
        <w:rPr>
          <w:rFonts w:ascii="Cambria" w:hAnsi="Cambria"/>
          <w:sz w:val="20"/>
          <w:szCs w:val="20"/>
        </w:rPr>
        <w:t xml:space="preserve">international </w:t>
      </w:r>
      <w:r w:rsidRPr="00742627">
        <w:rPr>
          <w:rFonts w:ascii="Cambria" w:hAnsi="Cambria"/>
          <w:sz w:val="20"/>
          <w:szCs w:val="20"/>
        </w:rPr>
        <w:t>domain experts</w:t>
      </w:r>
      <w:r>
        <w:rPr>
          <w:rFonts w:ascii="Cambria" w:hAnsi="Cambria"/>
          <w:sz w:val="20"/>
          <w:szCs w:val="20"/>
        </w:rPr>
        <w:t xml:space="preserve"> to contribute content</w:t>
      </w:r>
      <w:r w:rsidRPr="00742627">
        <w:rPr>
          <w:rFonts w:ascii="Cambria" w:hAnsi="Cambria"/>
          <w:sz w:val="20"/>
          <w:szCs w:val="20"/>
        </w:rPr>
        <w:t xml:space="preserve">. </w:t>
      </w:r>
      <w:r>
        <w:rPr>
          <w:rFonts w:ascii="Cambria" w:hAnsi="Cambria"/>
          <w:sz w:val="20"/>
          <w:szCs w:val="20"/>
        </w:rPr>
        <w:t>Directly connected to this effort,</w:t>
      </w:r>
      <w:r w:rsidRPr="00742627">
        <w:rPr>
          <w:rFonts w:ascii="Cambria" w:hAnsi="Cambria"/>
          <w:sz w:val="20"/>
          <w:szCs w:val="20"/>
        </w:rPr>
        <w:t xml:space="preserve"> our department</w:t>
      </w:r>
      <w:r>
        <w:rPr>
          <w:rFonts w:ascii="Cambria" w:hAnsi="Cambria"/>
          <w:sz w:val="20"/>
          <w:szCs w:val="20"/>
        </w:rPr>
        <w:t xml:space="preserve"> has</w:t>
      </w:r>
      <w:r w:rsidRPr="00742627">
        <w:rPr>
          <w:rFonts w:ascii="Cambria" w:hAnsi="Cambria"/>
          <w:sz w:val="20"/>
          <w:szCs w:val="20"/>
        </w:rPr>
        <w:t xml:space="preserve"> developed a novel pathway analysis tool, PathVisio (www.pathvisio.org). PathVisio is a Java-based, open-source tool.</w:t>
      </w:r>
    </w:p>
    <w:p w:rsidR="0011446E" w:rsidRPr="00742627" w:rsidRDefault="0011446E" w:rsidP="00742627">
      <w:pPr>
        <w:spacing w:after="0" w:line="240" w:lineRule="auto"/>
        <w:ind w:left="720" w:firstLine="720"/>
        <w:jc w:val="both"/>
        <w:rPr>
          <w:rFonts w:ascii="Cambria" w:hAnsi="Cambria"/>
          <w:sz w:val="20"/>
          <w:szCs w:val="20"/>
        </w:rPr>
      </w:pPr>
      <w:r w:rsidRPr="00742627">
        <w:rPr>
          <w:rFonts w:ascii="Cambria" w:hAnsi="Cambria"/>
          <w:sz w:val="20"/>
          <w:szCs w:val="20"/>
        </w:rPr>
        <w:t>The focus of the postdoc position is on the integration of various types of available biological information by making use of network analysis. A commonly used tool for visualizing, modeling and analyzing molecular and genetic interaction networks is the free software package Cytoscape. Cytoscape is very flexible and allows users to extend its functionality by creating or downloading additional software models called “plugins”. The networks can be analyzed by identifying putative functional and structural modules. A connection between Wikipathways and Cytoscape is already realized, enabling the exchange of information.</w:t>
      </w:r>
    </w:p>
    <w:p w:rsidR="0011446E" w:rsidRPr="00742627" w:rsidRDefault="0011446E" w:rsidP="00742627">
      <w:pPr>
        <w:spacing w:after="0" w:line="240" w:lineRule="auto"/>
        <w:ind w:left="720" w:firstLine="360"/>
        <w:jc w:val="both"/>
        <w:rPr>
          <w:rFonts w:ascii="Cambria" w:hAnsi="Cambria"/>
          <w:sz w:val="20"/>
          <w:szCs w:val="20"/>
        </w:rPr>
      </w:pPr>
      <w:r w:rsidRPr="00742627">
        <w:rPr>
          <w:rFonts w:ascii="Cambria" w:hAnsi="Cambria"/>
          <w:sz w:val="20"/>
          <w:szCs w:val="20"/>
        </w:rPr>
        <w:t xml:space="preserve">First, all the interactions between gene products and metabolites present in Wikipathways and information available in genomics repositories should be integrated. By integrating these information repositories a complete overview of interactions can be generated. </w:t>
      </w:r>
      <w:r>
        <w:rPr>
          <w:rFonts w:ascii="Cambria" w:hAnsi="Cambria"/>
          <w:sz w:val="20"/>
          <w:szCs w:val="20"/>
        </w:rPr>
        <w:t>Adding m</w:t>
      </w:r>
      <w:r w:rsidRPr="00742627">
        <w:rPr>
          <w:rFonts w:ascii="Cambria" w:hAnsi="Cambria"/>
          <w:sz w:val="20"/>
          <w:szCs w:val="20"/>
        </w:rPr>
        <w:t>ore data does</w:t>
      </w:r>
      <w:r>
        <w:rPr>
          <w:rFonts w:ascii="Cambria" w:hAnsi="Cambria"/>
          <w:sz w:val="20"/>
          <w:szCs w:val="20"/>
        </w:rPr>
        <w:t xml:space="preserve"> </w:t>
      </w:r>
      <w:r w:rsidRPr="00742627">
        <w:rPr>
          <w:rFonts w:ascii="Cambria" w:hAnsi="Cambria"/>
          <w:sz w:val="20"/>
          <w:szCs w:val="20"/>
        </w:rPr>
        <w:t>n</w:t>
      </w:r>
      <w:r>
        <w:rPr>
          <w:rFonts w:ascii="Cambria" w:hAnsi="Cambria"/>
          <w:sz w:val="20"/>
          <w:szCs w:val="20"/>
        </w:rPr>
        <w:t>o</w:t>
      </w:r>
      <w:r w:rsidRPr="00742627">
        <w:rPr>
          <w:rFonts w:ascii="Cambria" w:hAnsi="Cambria"/>
          <w:sz w:val="20"/>
          <w:szCs w:val="20"/>
        </w:rPr>
        <w:t xml:space="preserve">t </w:t>
      </w:r>
      <w:r>
        <w:rPr>
          <w:rFonts w:ascii="Cambria" w:hAnsi="Cambria"/>
          <w:sz w:val="20"/>
          <w:szCs w:val="20"/>
        </w:rPr>
        <w:t>automatically lead to</w:t>
      </w:r>
      <w:r w:rsidRPr="00742627">
        <w:rPr>
          <w:rFonts w:ascii="Cambria" w:hAnsi="Cambria"/>
          <w:sz w:val="20"/>
          <w:szCs w:val="20"/>
        </w:rPr>
        <w:t xml:space="preserve"> a better understanding of the mechanism</w:t>
      </w:r>
      <w:r>
        <w:rPr>
          <w:rFonts w:ascii="Cambria" w:hAnsi="Cambria"/>
          <w:sz w:val="20"/>
          <w:szCs w:val="20"/>
        </w:rPr>
        <w:t xml:space="preserve">, </w:t>
      </w:r>
      <w:r w:rsidRPr="00742627">
        <w:rPr>
          <w:rFonts w:ascii="Cambria" w:hAnsi="Cambria"/>
          <w:sz w:val="20"/>
          <w:szCs w:val="20"/>
        </w:rPr>
        <w:t xml:space="preserve">it can </w:t>
      </w:r>
      <w:r>
        <w:rPr>
          <w:rFonts w:ascii="Cambria" w:hAnsi="Cambria"/>
          <w:sz w:val="20"/>
          <w:szCs w:val="20"/>
        </w:rPr>
        <w:t xml:space="preserve">also </w:t>
      </w:r>
      <w:r w:rsidRPr="00742627">
        <w:rPr>
          <w:rFonts w:ascii="Cambria" w:hAnsi="Cambria"/>
          <w:sz w:val="20"/>
          <w:szCs w:val="20"/>
        </w:rPr>
        <w:t xml:space="preserve">make </w:t>
      </w:r>
      <w:r>
        <w:rPr>
          <w:rFonts w:ascii="Cambria" w:hAnsi="Cambria"/>
          <w:sz w:val="20"/>
          <w:szCs w:val="20"/>
        </w:rPr>
        <w:t>the interpration</w:t>
      </w:r>
      <w:r w:rsidRPr="00742627">
        <w:rPr>
          <w:rFonts w:ascii="Cambria" w:hAnsi="Cambria"/>
          <w:sz w:val="20"/>
          <w:szCs w:val="20"/>
        </w:rPr>
        <w:t xml:space="preserve"> more complex. Therefore, it is necessary to select the most important information. This filtering can be done in several ways.</w:t>
      </w:r>
    </w:p>
    <w:p w:rsidR="0011446E" w:rsidRPr="00742627" w:rsidRDefault="0011446E" w:rsidP="00742627">
      <w:pPr>
        <w:spacing w:after="0" w:line="240" w:lineRule="auto"/>
        <w:ind w:left="720" w:firstLine="360"/>
        <w:jc w:val="both"/>
        <w:rPr>
          <w:rFonts w:ascii="Cambria" w:hAnsi="Cambria"/>
          <w:sz w:val="20"/>
          <w:szCs w:val="20"/>
        </w:rPr>
      </w:pPr>
      <w:r w:rsidRPr="00742627">
        <w:rPr>
          <w:rFonts w:ascii="Cambria" w:hAnsi="Cambria"/>
          <w:sz w:val="20"/>
          <w:szCs w:val="20"/>
        </w:rPr>
        <w:t xml:space="preserve">Second, additional information on </w:t>
      </w:r>
      <w:r>
        <w:rPr>
          <w:rFonts w:ascii="Cambria" w:hAnsi="Cambria"/>
          <w:sz w:val="20"/>
          <w:szCs w:val="20"/>
        </w:rPr>
        <w:t>more recently discovered</w:t>
      </w:r>
      <w:r w:rsidRPr="00742627">
        <w:rPr>
          <w:rFonts w:ascii="Cambria" w:hAnsi="Cambria"/>
          <w:sz w:val="20"/>
          <w:szCs w:val="20"/>
        </w:rPr>
        <w:t xml:space="preserve"> gene and protein regulation</w:t>
      </w:r>
      <w:r>
        <w:rPr>
          <w:rFonts w:ascii="Cambria" w:hAnsi="Cambria"/>
          <w:sz w:val="20"/>
          <w:szCs w:val="20"/>
        </w:rPr>
        <w:t xml:space="preserve"> mechanisms </w:t>
      </w:r>
      <w:r w:rsidRPr="00742627">
        <w:rPr>
          <w:rFonts w:ascii="Cambria" w:hAnsi="Cambria"/>
          <w:sz w:val="20"/>
          <w:szCs w:val="20"/>
        </w:rPr>
        <w:t>should be added to the pathways in WikiPathways. Regulation of gene expression and proteins occurs at several levels by for example transcription factors and microRNAs. Various databases describe target sites for these gene regulators. By coupling the information on target sites to the genes present in the pathways</w:t>
      </w:r>
      <w:r>
        <w:rPr>
          <w:rFonts w:ascii="Cambria" w:hAnsi="Cambria"/>
          <w:sz w:val="20"/>
          <w:szCs w:val="20"/>
        </w:rPr>
        <w:t>,</w:t>
      </w:r>
      <w:r w:rsidRPr="00742627">
        <w:rPr>
          <w:rFonts w:ascii="Cambria" w:hAnsi="Cambria"/>
          <w:sz w:val="20"/>
          <w:szCs w:val="20"/>
        </w:rPr>
        <w:t xml:space="preserve"> regulation can be incorporat</w:t>
      </w:r>
      <w:r>
        <w:rPr>
          <w:rFonts w:ascii="Cambria" w:hAnsi="Cambria"/>
          <w:sz w:val="20"/>
          <w:szCs w:val="20"/>
        </w:rPr>
        <w:t>ed,</w:t>
      </w:r>
      <w:r w:rsidRPr="00742627">
        <w:rPr>
          <w:rFonts w:ascii="Cambria" w:hAnsi="Cambria"/>
          <w:sz w:val="20"/>
          <w:szCs w:val="20"/>
        </w:rPr>
        <w:t xml:space="preserve"> taking the visualization and analysis of pathways to the next level.</w:t>
      </w:r>
    </w:p>
    <w:p w:rsidR="0011446E" w:rsidRPr="00742627" w:rsidRDefault="0011446E" w:rsidP="00742627">
      <w:pPr>
        <w:spacing w:after="0" w:line="240" w:lineRule="auto"/>
        <w:ind w:left="720" w:firstLine="360"/>
        <w:jc w:val="both"/>
        <w:rPr>
          <w:rFonts w:ascii="Cambria" w:hAnsi="Cambria"/>
          <w:sz w:val="20"/>
          <w:szCs w:val="20"/>
        </w:rPr>
      </w:pPr>
      <w:r w:rsidRPr="00742627">
        <w:rPr>
          <w:rFonts w:ascii="Cambria" w:hAnsi="Cambria"/>
          <w:sz w:val="20"/>
          <w:szCs w:val="20"/>
        </w:rPr>
        <w:t>Third, a single nucleotide polymorphism (SNP), which is a variation of a single nucleotide in a DNA sequence on population level, can be related to a certain disease state or susceptibility to pathogens. Genes within the pathways should be linked to important SNPs. This will enable the analysis of SNP arrays and in the near future sequencing studies. The postdoc will collaborate with excellent researchers in nutrigenomics and nutrigenetics to use the data integration approaches developed in real life studies and will visit some of the research groups involved.</w:t>
      </w:r>
    </w:p>
    <w:p w:rsidR="0011446E" w:rsidRPr="00742627" w:rsidRDefault="0011446E" w:rsidP="00742627">
      <w:pPr>
        <w:spacing w:after="0" w:line="240" w:lineRule="auto"/>
        <w:ind w:left="720" w:firstLine="360"/>
        <w:jc w:val="both"/>
        <w:rPr>
          <w:rFonts w:ascii="Cambria" w:hAnsi="Cambria"/>
          <w:sz w:val="20"/>
          <w:szCs w:val="20"/>
        </w:rPr>
      </w:pPr>
      <w:r w:rsidRPr="00742627">
        <w:rPr>
          <w:rFonts w:ascii="Cambria" w:hAnsi="Cambria"/>
          <w:sz w:val="20"/>
          <w:szCs w:val="20"/>
        </w:rPr>
        <w:t>Bioinformatics is evolving rapidly. One should keep up with novel techniques and methods. This makes Bioinformatics a challenging research field with new and exciting opportunities.</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spacing w:after="0" w:line="240" w:lineRule="auto"/>
        <w:ind w:firstLine="720"/>
        <w:jc w:val="both"/>
        <w:rPr>
          <w:rFonts w:ascii="Cambria" w:hAnsi="Cambria"/>
          <w:i/>
          <w:sz w:val="20"/>
          <w:szCs w:val="20"/>
        </w:rPr>
      </w:pPr>
      <w:r w:rsidRPr="00742627">
        <w:rPr>
          <w:rFonts w:ascii="Cambria" w:hAnsi="Cambria"/>
          <w:i/>
          <w:sz w:val="20"/>
          <w:szCs w:val="20"/>
        </w:rPr>
        <w:t>Requirements</w:t>
      </w:r>
    </w:p>
    <w:p w:rsidR="0011446E" w:rsidRPr="00742627" w:rsidRDefault="0011446E" w:rsidP="00742627">
      <w:pPr>
        <w:spacing w:line="240" w:lineRule="auto"/>
        <w:ind w:left="720"/>
        <w:jc w:val="both"/>
        <w:rPr>
          <w:rFonts w:ascii="Cambria" w:hAnsi="Cambria"/>
          <w:sz w:val="20"/>
          <w:szCs w:val="20"/>
        </w:rPr>
      </w:pPr>
      <w:r w:rsidRPr="00742627">
        <w:rPr>
          <w:rFonts w:ascii="Cambria" w:hAnsi="Cambria"/>
          <w:sz w:val="20"/>
          <w:szCs w:val="20"/>
        </w:rPr>
        <w:t>The candidate should have a PhD in Bioinformatics, Medical Biology</w:t>
      </w:r>
      <w:r>
        <w:rPr>
          <w:rFonts w:ascii="Cambria" w:hAnsi="Cambria"/>
          <w:sz w:val="20"/>
          <w:szCs w:val="20"/>
        </w:rPr>
        <w:t>,</w:t>
      </w:r>
      <w:r w:rsidRPr="00742627">
        <w:rPr>
          <w:rFonts w:ascii="Cambria" w:hAnsi="Cambria"/>
          <w:sz w:val="20"/>
          <w:szCs w:val="20"/>
        </w:rPr>
        <w:t xml:space="preserve"> or related field. He or she has a strong affinity with data integration, network and pathway analysis. An interest in online cooperation in open source development </w:t>
      </w:r>
      <w:r>
        <w:rPr>
          <w:rFonts w:ascii="Cambria" w:hAnsi="Cambria"/>
          <w:sz w:val="20"/>
          <w:szCs w:val="20"/>
        </w:rPr>
        <w:t>is required</w:t>
      </w:r>
      <w:r w:rsidRPr="00742627">
        <w:rPr>
          <w:rFonts w:ascii="Cambria" w:hAnsi="Cambria"/>
          <w:sz w:val="20"/>
          <w:szCs w:val="20"/>
        </w:rPr>
        <w:t>. He or she should feel the new developments in genomics and systems biology as a challenge. In addition, excellent communication skills, both oral and written and a good knowledge of English are necessary.</w:t>
      </w:r>
    </w:p>
    <w:p w:rsidR="0011446E" w:rsidRPr="00742627" w:rsidRDefault="0011446E" w:rsidP="00742627">
      <w:pPr>
        <w:spacing w:after="0" w:line="240" w:lineRule="auto"/>
        <w:ind w:firstLine="720"/>
        <w:jc w:val="both"/>
        <w:rPr>
          <w:rFonts w:ascii="Cambria" w:hAnsi="Cambria"/>
          <w:i/>
          <w:sz w:val="20"/>
          <w:szCs w:val="20"/>
        </w:rPr>
      </w:pPr>
      <w:r w:rsidRPr="00742627">
        <w:rPr>
          <w:rFonts w:ascii="Cambria" w:hAnsi="Cambria"/>
          <w:i/>
          <w:sz w:val="20"/>
          <w:szCs w:val="20"/>
        </w:rPr>
        <w:t>Salary</w:t>
      </w:r>
    </w:p>
    <w:p w:rsidR="0011446E" w:rsidRPr="00742627" w:rsidRDefault="0011446E" w:rsidP="00742627">
      <w:pPr>
        <w:spacing w:after="0" w:line="240" w:lineRule="auto"/>
        <w:ind w:left="720"/>
        <w:jc w:val="both"/>
        <w:rPr>
          <w:rFonts w:ascii="Cambria" w:hAnsi="Cambria"/>
          <w:sz w:val="20"/>
          <w:szCs w:val="20"/>
        </w:rPr>
      </w:pPr>
      <w:r>
        <w:rPr>
          <w:rFonts w:ascii="Cambria" w:hAnsi="Cambria"/>
          <w:sz w:val="20"/>
          <w:szCs w:val="20"/>
        </w:rPr>
        <w:t>The position</w:t>
      </w:r>
      <w:r w:rsidRPr="00742627">
        <w:rPr>
          <w:rFonts w:ascii="Cambria" w:hAnsi="Cambria"/>
          <w:sz w:val="20"/>
          <w:szCs w:val="20"/>
        </w:rPr>
        <w:t xml:space="preserve"> is a full-time (1.0 fte), temporary position for a period of 4 years. Salary will be according to standard levels for postdocs and depending on experience.</w:t>
      </w:r>
    </w:p>
    <w:p w:rsidR="0011446E" w:rsidRPr="00742627" w:rsidRDefault="0011446E" w:rsidP="00742627">
      <w:pPr>
        <w:spacing w:after="0" w:line="240" w:lineRule="auto"/>
        <w:ind w:left="720" w:firstLine="720"/>
        <w:jc w:val="both"/>
        <w:rPr>
          <w:rFonts w:ascii="Cambria" w:hAnsi="Cambria"/>
          <w:sz w:val="20"/>
          <w:szCs w:val="20"/>
        </w:rPr>
      </w:pPr>
      <w:r w:rsidRPr="00742627">
        <w:rPr>
          <w:rFonts w:ascii="Cambria" w:hAnsi="Cambria"/>
          <w:sz w:val="20"/>
          <w:szCs w:val="20"/>
        </w:rPr>
        <w:t xml:space="preserve">The terms of employment of </w:t>
      </w:r>
      <w:smartTag w:uri="urn:schemas-microsoft-com:office:smarttags" w:element="country-region">
        <w:smartTag w:uri="urn:schemas-microsoft-com:office:smarttags" w:element="country-region">
          <w:r w:rsidRPr="00742627">
            <w:rPr>
              <w:rFonts w:ascii="Cambria" w:hAnsi="Cambria"/>
              <w:sz w:val="20"/>
              <w:szCs w:val="20"/>
            </w:rPr>
            <w:t>Maastricht</w:t>
          </w:r>
        </w:smartTag>
        <w:r w:rsidRPr="00742627">
          <w:rPr>
            <w:rFonts w:ascii="Cambria" w:hAnsi="Cambria"/>
            <w:sz w:val="20"/>
            <w:szCs w:val="20"/>
          </w:rPr>
          <w:t xml:space="preserve"> </w:t>
        </w:r>
        <w:smartTag w:uri="urn:schemas-microsoft-com:office:smarttags" w:element="country-region">
          <w:r w:rsidRPr="00742627">
            <w:rPr>
              <w:rFonts w:ascii="Cambria" w:hAnsi="Cambria"/>
              <w:sz w:val="20"/>
              <w:szCs w:val="20"/>
            </w:rPr>
            <w:t>University</w:t>
          </w:r>
        </w:smartTag>
      </w:smartTag>
      <w:r w:rsidRPr="00742627">
        <w:rPr>
          <w:rFonts w:ascii="Cambria" w:hAnsi="Cambria"/>
          <w:sz w:val="20"/>
          <w:szCs w:val="20"/>
        </w:rPr>
        <w:t xml:space="preserve"> are set out in the Collective Labour Agreement of Dutch Universities (CAO). Furthermore, local UM provisions also apply. For more information look at the website http://www.maastrichtuniversity.nl/ , go to “Prospective employees” and than “UM as an employer”. Here you will find the terms of employment.</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spacing w:after="0" w:line="240" w:lineRule="auto"/>
        <w:jc w:val="both"/>
        <w:rPr>
          <w:rFonts w:ascii="Cambria" w:hAnsi="Cambria"/>
          <w:i/>
          <w:sz w:val="20"/>
          <w:szCs w:val="20"/>
        </w:rPr>
      </w:pPr>
    </w:p>
    <w:p w:rsidR="0011446E" w:rsidRPr="00742627" w:rsidRDefault="0011446E" w:rsidP="00742627">
      <w:pPr>
        <w:spacing w:after="0" w:line="240" w:lineRule="auto"/>
        <w:jc w:val="both"/>
        <w:rPr>
          <w:rFonts w:ascii="Cambria" w:hAnsi="Cambria"/>
          <w:i/>
          <w:sz w:val="20"/>
          <w:szCs w:val="20"/>
        </w:rPr>
      </w:pPr>
    </w:p>
    <w:p w:rsidR="0011446E" w:rsidRPr="00742627" w:rsidRDefault="0011446E" w:rsidP="00742627">
      <w:pPr>
        <w:spacing w:after="0" w:line="240" w:lineRule="auto"/>
        <w:jc w:val="both"/>
        <w:rPr>
          <w:rFonts w:ascii="Cambria" w:hAnsi="Cambria"/>
          <w:i/>
          <w:sz w:val="20"/>
          <w:szCs w:val="20"/>
        </w:rPr>
      </w:pPr>
      <w:r w:rsidRPr="00742627">
        <w:rPr>
          <w:rFonts w:ascii="Cambria" w:hAnsi="Cambria"/>
          <w:i/>
          <w:sz w:val="20"/>
          <w:szCs w:val="20"/>
        </w:rPr>
        <w:t>Requesting information</w:t>
      </w:r>
    </w:p>
    <w:p w:rsidR="0011446E" w:rsidRPr="00742627" w:rsidRDefault="0011446E" w:rsidP="00742627">
      <w:pPr>
        <w:spacing w:after="0" w:line="240" w:lineRule="auto"/>
        <w:jc w:val="both"/>
        <w:rPr>
          <w:rFonts w:ascii="Cambria" w:hAnsi="Cambria"/>
          <w:sz w:val="20"/>
          <w:szCs w:val="20"/>
        </w:rPr>
      </w:pPr>
      <w:r w:rsidRPr="00742627">
        <w:rPr>
          <w:rFonts w:ascii="Cambria" w:hAnsi="Cambria"/>
          <w:sz w:val="20"/>
          <w:szCs w:val="20"/>
        </w:rPr>
        <w:t xml:space="preserve">For more information concerning the two positions please contact Dr. CTA Evelo (head of the department of Bioinformatics), telephone: +31-43-3881999 (secretary) or +31-43-3881231 (direct), email: </w:t>
      </w:r>
      <w:hyperlink r:id="rId5" w:history="1">
        <w:r w:rsidRPr="00742627">
          <w:rPr>
            <w:rStyle w:val="Hyperlink"/>
            <w:rFonts w:ascii="Cambria" w:hAnsi="Cambria"/>
            <w:sz w:val="20"/>
            <w:szCs w:val="20"/>
          </w:rPr>
          <w:t>jos.bien@bigcat.unimaas.nl</w:t>
        </w:r>
      </w:hyperlink>
      <w:r w:rsidRPr="00742627">
        <w:rPr>
          <w:rFonts w:ascii="Cambria" w:hAnsi="Cambria"/>
          <w:sz w:val="20"/>
          <w:szCs w:val="20"/>
        </w:rPr>
        <w:t>. Please mention as subject the specific position.</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spacing w:after="0" w:line="240" w:lineRule="auto"/>
        <w:jc w:val="both"/>
        <w:rPr>
          <w:rFonts w:ascii="Cambria" w:hAnsi="Cambria"/>
          <w:i/>
          <w:sz w:val="20"/>
          <w:szCs w:val="20"/>
        </w:rPr>
      </w:pPr>
      <w:r w:rsidRPr="00742627">
        <w:rPr>
          <w:rFonts w:ascii="Cambria" w:hAnsi="Cambria"/>
          <w:i/>
          <w:sz w:val="20"/>
          <w:szCs w:val="20"/>
        </w:rPr>
        <w:t>Location</w:t>
      </w:r>
    </w:p>
    <w:p w:rsidR="0011446E" w:rsidRPr="00742627" w:rsidRDefault="0011446E" w:rsidP="00742627">
      <w:pPr>
        <w:spacing w:after="0" w:line="240" w:lineRule="auto"/>
        <w:jc w:val="both"/>
        <w:rPr>
          <w:rFonts w:ascii="Cambria" w:hAnsi="Cambria"/>
          <w:sz w:val="20"/>
          <w:szCs w:val="20"/>
          <w:lang w:val="nl-NL"/>
        </w:rPr>
      </w:pPr>
      <w:r w:rsidRPr="00742627">
        <w:rPr>
          <w:rFonts w:ascii="Cambria" w:hAnsi="Cambria"/>
          <w:sz w:val="20"/>
          <w:szCs w:val="20"/>
          <w:lang w:val="nl-NL"/>
        </w:rPr>
        <w:t>Department of Bioinformatics, NUTRIM/Maastricht University</w:t>
      </w:r>
    </w:p>
    <w:p w:rsidR="0011446E" w:rsidRPr="00742627" w:rsidRDefault="0011446E" w:rsidP="00742627">
      <w:pPr>
        <w:spacing w:after="0" w:line="240" w:lineRule="auto"/>
        <w:jc w:val="both"/>
        <w:rPr>
          <w:rFonts w:ascii="Cambria" w:hAnsi="Cambria"/>
          <w:sz w:val="20"/>
          <w:szCs w:val="20"/>
          <w:lang w:val="nl-NL"/>
        </w:rPr>
      </w:pPr>
      <w:r w:rsidRPr="00742627">
        <w:rPr>
          <w:rFonts w:ascii="Cambria" w:hAnsi="Cambria"/>
          <w:sz w:val="20"/>
          <w:szCs w:val="20"/>
          <w:lang w:val="nl-NL"/>
        </w:rPr>
        <w:t>Universiteitssingel 50, 6229 ER Maastricht</w:t>
      </w:r>
    </w:p>
    <w:p w:rsidR="0011446E" w:rsidRPr="00742627" w:rsidRDefault="0011446E" w:rsidP="00742627">
      <w:pPr>
        <w:spacing w:after="0" w:line="240" w:lineRule="auto"/>
        <w:jc w:val="both"/>
        <w:rPr>
          <w:rFonts w:ascii="Cambria" w:hAnsi="Cambria"/>
          <w:sz w:val="20"/>
          <w:szCs w:val="20"/>
          <w:lang w:val="nl-NL"/>
        </w:rPr>
      </w:pPr>
      <w:r w:rsidRPr="00742627">
        <w:rPr>
          <w:rFonts w:ascii="Cambria" w:hAnsi="Cambria"/>
          <w:sz w:val="20"/>
          <w:szCs w:val="20"/>
          <w:lang w:val="nl-NL"/>
        </w:rPr>
        <w:t>The Netherlands</w:t>
      </w:r>
    </w:p>
    <w:p w:rsidR="0011446E" w:rsidRPr="00742627" w:rsidRDefault="0011446E" w:rsidP="00742627">
      <w:pPr>
        <w:spacing w:after="0" w:line="240" w:lineRule="auto"/>
        <w:jc w:val="both"/>
        <w:rPr>
          <w:rFonts w:ascii="Cambria" w:hAnsi="Cambria"/>
          <w:sz w:val="20"/>
          <w:szCs w:val="20"/>
          <w:lang w:val="nl-NL"/>
        </w:rPr>
      </w:pPr>
    </w:p>
    <w:p w:rsidR="0011446E" w:rsidRPr="00742627" w:rsidRDefault="0011446E" w:rsidP="00742627">
      <w:pPr>
        <w:spacing w:after="0" w:line="240" w:lineRule="auto"/>
        <w:jc w:val="both"/>
        <w:rPr>
          <w:rFonts w:ascii="Cambria" w:hAnsi="Cambria"/>
          <w:i/>
          <w:sz w:val="20"/>
          <w:szCs w:val="20"/>
        </w:rPr>
      </w:pPr>
      <w:r w:rsidRPr="00742627">
        <w:rPr>
          <w:rFonts w:ascii="Cambria" w:hAnsi="Cambria"/>
          <w:i/>
          <w:sz w:val="20"/>
          <w:szCs w:val="20"/>
        </w:rPr>
        <w:t>Maastricht University</w:t>
      </w:r>
    </w:p>
    <w:p w:rsidR="0011446E" w:rsidRPr="00742627" w:rsidRDefault="0011446E" w:rsidP="00742627">
      <w:pPr>
        <w:spacing w:after="0" w:line="240" w:lineRule="auto"/>
        <w:jc w:val="both"/>
        <w:rPr>
          <w:rFonts w:ascii="Cambria" w:hAnsi="Cambria"/>
          <w:sz w:val="20"/>
          <w:szCs w:val="20"/>
        </w:rPr>
      </w:pPr>
      <w:r w:rsidRPr="00742627">
        <w:rPr>
          <w:rFonts w:ascii="Cambria" w:hAnsi="Cambria"/>
          <w:sz w:val="20"/>
          <w:szCs w:val="20"/>
        </w:rPr>
        <w:t xml:space="preserve">Maastricht University is renowned for its unique, innovative, problem-based learning system, which is characterized by a small-scale and student-oriented approach. Research at UM is characterized by a multidisciplinary and thematic approach, and is concentrated in research institutes and schools. Maastricht University has around 14,000 students and 3,500 employees. Reflecting the university's strong international profile, a fair amount of both students and staff are from abroad. The university hosts 6 faculties: Faculty of Health, Medicine and Life Sciences, Faculty of Law, School of Business and Economics, Faculty of Humanities and Sciences, Faculty of Arts and Social Sciences, Faculty of Psychology and Neuroscience. See for additional information </w:t>
      </w:r>
      <w:hyperlink r:id="rId6" w:history="1">
        <w:r w:rsidRPr="00742627">
          <w:rPr>
            <w:rStyle w:val="Hyperlink"/>
            <w:rFonts w:ascii="Cambria" w:hAnsi="Cambria"/>
            <w:sz w:val="20"/>
            <w:szCs w:val="20"/>
          </w:rPr>
          <w:t>www.maastrichtuniversity.nl</w:t>
        </w:r>
      </w:hyperlink>
      <w:r w:rsidRPr="00742627">
        <w:rPr>
          <w:rFonts w:ascii="Cambria" w:hAnsi="Cambria"/>
          <w:sz w:val="20"/>
          <w:szCs w:val="20"/>
        </w:rPr>
        <w:t xml:space="preserve">. </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spacing w:after="0" w:line="240" w:lineRule="auto"/>
        <w:jc w:val="both"/>
        <w:rPr>
          <w:rFonts w:ascii="Cambria" w:hAnsi="Cambria"/>
          <w:i/>
          <w:sz w:val="20"/>
          <w:szCs w:val="20"/>
        </w:rPr>
      </w:pPr>
      <w:r w:rsidRPr="00742627">
        <w:rPr>
          <w:rFonts w:ascii="Cambria" w:hAnsi="Cambria"/>
          <w:i/>
          <w:sz w:val="20"/>
          <w:szCs w:val="20"/>
        </w:rPr>
        <w:t xml:space="preserve">Department of Bioinformatics - BiGCaT, NUTRIM </w:t>
      </w:r>
    </w:p>
    <w:p w:rsidR="0011446E" w:rsidRPr="00742627" w:rsidRDefault="0011446E" w:rsidP="00742627">
      <w:pPr>
        <w:spacing w:after="0" w:line="240" w:lineRule="auto"/>
        <w:jc w:val="both"/>
        <w:rPr>
          <w:rFonts w:ascii="Cambria" w:hAnsi="Cambria"/>
          <w:sz w:val="20"/>
          <w:szCs w:val="20"/>
        </w:rPr>
      </w:pPr>
      <w:r w:rsidRPr="00742627">
        <w:rPr>
          <w:rFonts w:ascii="Cambria" w:hAnsi="Cambria"/>
          <w:sz w:val="20"/>
          <w:szCs w:val="20"/>
        </w:rPr>
        <w:t xml:space="preserve">NUTRIM School for Nutrition, Toxicology and Metabolism is part of the Faculty of Health, Medicine and LifeSciences of the Maastricht University. NUTRIM initiates and catalyzes translational research into nutritional health benefits and risks focusing on metabolic and chronic inflammatory diseases. There are 15 departments incorporated within NUTRIM, amongst them the bioinformatics department (BiGCaT). The total number of staff (scientific and support staff) participating within NUTRIM is approx. 245 including some 120 PhD students. Within the bioinformatics department de main focus is to help understand the meaning of “omics” data, to integrate the knowledge needed to do that, to develop novel analysis methods and to apply all of that in ongoing biomedical research. See for additional information </w:t>
      </w:r>
      <w:hyperlink r:id="rId7" w:history="1">
        <w:r w:rsidRPr="00742627">
          <w:rPr>
            <w:rStyle w:val="Hyperlink"/>
            <w:rFonts w:ascii="Cambria" w:hAnsi="Cambria"/>
            <w:sz w:val="20"/>
            <w:szCs w:val="20"/>
          </w:rPr>
          <w:t>www.bigcat.unimaas.nl</w:t>
        </w:r>
      </w:hyperlink>
      <w:r w:rsidRPr="00742627">
        <w:rPr>
          <w:rFonts w:ascii="Cambria" w:hAnsi="Cambria"/>
          <w:sz w:val="20"/>
          <w:szCs w:val="20"/>
        </w:rPr>
        <w:t>.</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spacing w:after="0" w:line="240" w:lineRule="auto"/>
        <w:jc w:val="both"/>
        <w:rPr>
          <w:rFonts w:ascii="Cambria" w:hAnsi="Cambria"/>
          <w:i/>
          <w:sz w:val="20"/>
          <w:szCs w:val="20"/>
          <w:lang w:val="nl-NL"/>
        </w:rPr>
      </w:pPr>
      <w:r w:rsidRPr="00742627">
        <w:rPr>
          <w:rFonts w:ascii="Cambria" w:hAnsi="Cambria"/>
          <w:i/>
          <w:sz w:val="20"/>
          <w:szCs w:val="20"/>
          <w:lang w:val="nl-NL"/>
        </w:rPr>
        <w:t>Application Procedure</w:t>
      </w:r>
    </w:p>
    <w:p w:rsidR="0011446E" w:rsidRPr="00742627" w:rsidRDefault="0011446E" w:rsidP="00742627">
      <w:pPr>
        <w:spacing w:after="0" w:line="240" w:lineRule="auto"/>
        <w:jc w:val="both"/>
        <w:rPr>
          <w:rFonts w:ascii="Cambria" w:hAnsi="Cambria"/>
          <w:sz w:val="20"/>
          <w:szCs w:val="20"/>
        </w:rPr>
      </w:pPr>
      <w:r w:rsidRPr="00742627">
        <w:rPr>
          <w:rFonts w:ascii="Cambria" w:hAnsi="Cambria"/>
          <w:sz w:val="20"/>
          <w:szCs w:val="20"/>
        </w:rPr>
        <w:t xml:space="preserve">Letters of application should be accompanied by a Curriculum Vitae. The applications can be sent by mail to Dr. CTA Evelo, department of Bioinformatics, Maastricht University, PO Box 616 (Box 19), 6200 MD Maastricht, the Netherlands or by email to </w:t>
      </w:r>
      <w:hyperlink r:id="rId8" w:history="1">
        <w:r w:rsidRPr="006D6814">
          <w:rPr>
            <w:rStyle w:val="Hyperlink"/>
            <w:rFonts w:ascii="Cambria" w:hAnsi="Cambria"/>
            <w:sz w:val="20"/>
            <w:szCs w:val="20"/>
          </w:rPr>
          <w:t>pzfdgw@facburfdgw.unimaas.nl</w:t>
        </w:r>
      </w:hyperlink>
      <w:r w:rsidRPr="00742627">
        <w:rPr>
          <w:rFonts w:ascii="Cambria" w:hAnsi="Cambria"/>
          <w:sz w:val="20"/>
          <w:szCs w:val="20"/>
        </w:rPr>
        <w:t xml:space="preserve"> with the specific position mentioned as subject.   </w:t>
      </w:r>
    </w:p>
    <w:p w:rsidR="0011446E" w:rsidRPr="00742627" w:rsidRDefault="0011446E" w:rsidP="00742627">
      <w:pPr>
        <w:spacing w:after="0" w:line="240" w:lineRule="auto"/>
        <w:jc w:val="both"/>
        <w:rPr>
          <w:rFonts w:ascii="Cambria" w:hAnsi="Cambria"/>
          <w:sz w:val="20"/>
          <w:szCs w:val="20"/>
        </w:rPr>
      </w:pPr>
    </w:p>
    <w:p w:rsidR="0011446E" w:rsidRPr="00742627" w:rsidRDefault="0011446E" w:rsidP="00742627">
      <w:pPr>
        <w:pStyle w:val="ListParagraph"/>
        <w:spacing w:after="0" w:line="240" w:lineRule="auto"/>
        <w:jc w:val="both"/>
        <w:rPr>
          <w:rFonts w:ascii="Cambria" w:hAnsi="Cambria"/>
          <w:sz w:val="20"/>
          <w:szCs w:val="20"/>
        </w:rPr>
      </w:pPr>
    </w:p>
    <w:p w:rsidR="0011446E" w:rsidRPr="00742627" w:rsidRDefault="0011446E" w:rsidP="00742627">
      <w:pPr>
        <w:pStyle w:val="ListParagraph"/>
        <w:spacing w:after="0" w:line="240" w:lineRule="auto"/>
        <w:jc w:val="both"/>
        <w:rPr>
          <w:rFonts w:ascii="Cambria" w:hAnsi="Cambria"/>
          <w:sz w:val="20"/>
          <w:szCs w:val="20"/>
        </w:rPr>
      </w:pPr>
    </w:p>
    <w:sectPr w:rsidR="0011446E" w:rsidRPr="00742627" w:rsidSect="00F015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0792"/>
    <w:multiLevelType w:val="hybridMultilevel"/>
    <w:tmpl w:val="EBD275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3CB"/>
    <w:rsid w:val="000523CB"/>
    <w:rsid w:val="001105F4"/>
    <w:rsid w:val="0011446E"/>
    <w:rsid w:val="004921FB"/>
    <w:rsid w:val="004D3E82"/>
    <w:rsid w:val="00630EEE"/>
    <w:rsid w:val="00633DC8"/>
    <w:rsid w:val="006D6814"/>
    <w:rsid w:val="00742627"/>
    <w:rsid w:val="0095524C"/>
    <w:rsid w:val="009D0923"/>
    <w:rsid w:val="00AB1DD5"/>
    <w:rsid w:val="00BD032B"/>
    <w:rsid w:val="00DB0CB9"/>
    <w:rsid w:val="00DF4CC6"/>
    <w:rsid w:val="00F015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E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23CB"/>
    <w:pPr>
      <w:ind w:left="720"/>
      <w:contextualSpacing/>
    </w:pPr>
  </w:style>
  <w:style w:type="character" w:styleId="Hyperlink">
    <w:name w:val="Hyperlink"/>
    <w:basedOn w:val="DefaultParagraphFont"/>
    <w:uiPriority w:val="99"/>
    <w:rsid w:val="000523CB"/>
    <w:rPr>
      <w:rFonts w:cs="Times New Roman"/>
      <w:color w:val="0000FF"/>
      <w:u w:val="single"/>
    </w:rPr>
  </w:style>
  <w:style w:type="paragraph" w:styleId="BalloonText">
    <w:name w:val="Balloon Text"/>
    <w:basedOn w:val="Normal"/>
    <w:link w:val="BalloonTextChar"/>
    <w:uiPriority w:val="99"/>
    <w:semiHidden/>
    <w:rsid w:val="006D6814"/>
    <w:rPr>
      <w:rFonts w:ascii="Tahoma" w:hAnsi="Tahoma" w:cs="Tahoma"/>
      <w:sz w:val="16"/>
      <w:szCs w:val="16"/>
    </w:rPr>
  </w:style>
  <w:style w:type="character" w:customStyle="1" w:styleId="BalloonTextChar">
    <w:name w:val="Balloon Text Char"/>
    <w:basedOn w:val="DefaultParagraphFont"/>
    <w:link w:val="BalloonText"/>
    <w:uiPriority w:val="99"/>
    <w:semiHidden/>
    <w:rsid w:val="004723A3"/>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376350334">
      <w:marLeft w:val="0"/>
      <w:marRight w:val="0"/>
      <w:marTop w:val="0"/>
      <w:marBottom w:val="0"/>
      <w:divBdr>
        <w:top w:val="none" w:sz="0" w:space="0" w:color="auto"/>
        <w:left w:val="none" w:sz="0" w:space="0" w:color="auto"/>
        <w:bottom w:val="none" w:sz="0" w:space="0" w:color="auto"/>
        <w:right w:val="none" w:sz="0" w:space="0" w:color="auto"/>
      </w:divBdr>
      <w:divsChild>
        <w:div w:id="1376350345">
          <w:marLeft w:val="0"/>
          <w:marRight w:val="0"/>
          <w:marTop w:val="0"/>
          <w:marBottom w:val="0"/>
          <w:divBdr>
            <w:top w:val="dotted" w:sz="2" w:space="0" w:color="000000"/>
            <w:left w:val="dotted" w:sz="2" w:space="0" w:color="000000"/>
            <w:bottom w:val="dotted" w:sz="2" w:space="30" w:color="000000"/>
            <w:right w:val="dotted" w:sz="2" w:space="0" w:color="000000"/>
          </w:divBdr>
        </w:div>
      </w:divsChild>
    </w:div>
    <w:div w:id="1376350341">
      <w:marLeft w:val="0"/>
      <w:marRight w:val="0"/>
      <w:marTop w:val="0"/>
      <w:marBottom w:val="0"/>
      <w:divBdr>
        <w:top w:val="none" w:sz="0" w:space="0" w:color="auto"/>
        <w:left w:val="none" w:sz="0" w:space="0" w:color="auto"/>
        <w:bottom w:val="none" w:sz="0" w:space="0" w:color="auto"/>
        <w:right w:val="none" w:sz="0" w:space="0" w:color="auto"/>
      </w:divBdr>
      <w:divsChild>
        <w:div w:id="1376350367">
          <w:marLeft w:val="0"/>
          <w:marRight w:val="0"/>
          <w:marTop w:val="0"/>
          <w:marBottom w:val="0"/>
          <w:divBdr>
            <w:top w:val="none" w:sz="0" w:space="0" w:color="auto"/>
            <w:left w:val="none" w:sz="0" w:space="0" w:color="auto"/>
            <w:bottom w:val="none" w:sz="0" w:space="0" w:color="auto"/>
            <w:right w:val="none" w:sz="0" w:space="0" w:color="auto"/>
          </w:divBdr>
          <w:divsChild>
            <w:div w:id="1376350343">
              <w:marLeft w:val="0"/>
              <w:marRight w:val="0"/>
              <w:marTop w:val="0"/>
              <w:marBottom w:val="0"/>
              <w:divBdr>
                <w:top w:val="none" w:sz="0" w:space="0" w:color="auto"/>
                <w:left w:val="none" w:sz="0" w:space="0" w:color="auto"/>
                <w:bottom w:val="none" w:sz="0" w:space="0" w:color="auto"/>
                <w:right w:val="none" w:sz="0" w:space="0" w:color="auto"/>
              </w:divBdr>
              <w:divsChild>
                <w:div w:id="1376350347">
                  <w:marLeft w:val="0"/>
                  <w:marRight w:val="0"/>
                  <w:marTop w:val="0"/>
                  <w:marBottom w:val="0"/>
                  <w:divBdr>
                    <w:top w:val="none" w:sz="0" w:space="0" w:color="auto"/>
                    <w:left w:val="none" w:sz="0" w:space="0" w:color="auto"/>
                    <w:bottom w:val="none" w:sz="0" w:space="0" w:color="auto"/>
                    <w:right w:val="none" w:sz="0" w:space="0" w:color="auto"/>
                  </w:divBdr>
                  <w:divsChild>
                    <w:div w:id="1376350340">
                      <w:marLeft w:val="0"/>
                      <w:marRight w:val="0"/>
                      <w:marTop w:val="0"/>
                      <w:marBottom w:val="0"/>
                      <w:divBdr>
                        <w:top w:val="none" w:sz="0" w:space="0" w:color="auto"/>
                        <w:left w:val="none" w:sz="0" w:space="0" w:color="auto"/>
                        <w:bottom w:val="none" w:sz="0" w:space="0" w:color="auto"/>
                        <w:right w:val="none" w:sz="0" w:space="0" w:color="auto"/>
                      </w:divBdr>
                      <w:divsChild>
                        <w:div w:id="13763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0350">
      <w:marLeft w:val="0"/>
      <w:marRight w:val="0"/>
      <w:marTop w:val="0"/>
      <w:marBottom w:val="0"/>
      <w:divBdr>
        <w:top w:val="none" w:sz="0" w:space="0" w:color="auto"/>
        <w:left w:val="none" w:sz="0" w:space="0" w:color="auto"/>
        <w:bottom w:val="none" w:sz="0" w:space="0" w:color="auto"/>
        <w:right w:val="none" w:sz="0" w:space="0" w:color="auto"/>
      </w:divBdr>
      <w:divsChild>
        <w:div w:id="1376350365">
          <w:marLeft w:val="0"/>
          <w:marRight w:val="0"/>
          <w:marTop w:val="0"/>
          <w:marBottom w:val="0"/>
          <w:divBdr>
            <w:top w:val="none" w:sz="0" w:space="0" w:color="auto"/>
            <w:left w:val="none" w:sz="0" w:space="0" w:color="auto"/>
            <w:bottom w:val="none" w:sz="0" w:space="0" w:color="auto"/>
            <w:right w:val="none" w:sz="0" w:space="0" w:color="auto"/>
          </w:divBdr>
          <w:divsChild>
            <w:div w:id="1376350344">
              <w:marLeft w:val="0"/>
              <w:marRight w:val="0"/>
              <w:marTop w:val="0"/>
              <w:marBottom w:val="0"/>
              <w:divBdr>
                <w:top w:val="none" w:sz="0" w:space="0" w:color="auto"/>
                <w:left w:val="none" w:sz="0" w:space="0" w:color="auto"/>
                <w:bottom w:val="none" w:sz="0" w:space="0" w:color="auto"/>
                <w:right w:val="none" w:sz="0" w:space="0" w:color="auto"/>
              </w:divBdr>
              <w:divsChild>
                <w:div w:id="1376350342">
                  <w:marLeft w:val="0"/>
                  <w:marRight w:val="0"/>
                  <w:marTop w:val="0"/>
                  <w:marBottom w:val="0"/>
                  <w:divBdr>
                    <w:top w:val="none" w:sz="0" w:space="0" w:color="auto"/>
                    <w:left w:val="none" w:sz="0" w:space="0" w:color="auto"/>
                    <w:bottom w:val="none" w:sz="0" w:space="0" w:color="auto"/>
                    <w:right w:val="none" w:sz="0" w:space="0" w:color="auto"/>
                  </w:divBdr>
                  <w:divsChild>
                    <w:div w:id="1376350354">
                      <w:marLeft w:val="0"/>
                      <w:marRight w:val="0"/>
                      <w:marTop w:val="0"/>
                      <w:marBottom w:val="0"/>
                      <w:divBdr>
                        <w:top w:val="none" w:sz="0" w:space="0" w:color="auto"/>
                        <w:left w:val="none" w:sz="0" w:space="0" w:color="auto"/>
                        <w:bottom w:val="none" w:sz="0" w:space="0" w:color="auto"/>
                        <w:right w:val="none" w:sz="0" w:space="0" w:color="auto"/>
                      </w:divBdr>
                      <w:divsChild>
                        <w:div w:id="13763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0351">
      <w:marLeft w:val="0"/>
      <w:marRight w:val="0"/>
      <w:marTop w:val="0"/>
      <w:marBottom w:val="0"/>
      <w:divBdr>
        <w:top w:val="none" w:sz="0" w:space="0" w:color="auto"/>
        <w:left w:val="none" w:sz="0" w:space="0" w:color="auto"/>
        <w:bottom w:val="none" w:sz="0" w:space="0" w:color="auto"/>
        <w:right w:val="none" w:sz="0" w:space="0" w:color="auto"/>
      </w:divBdr>
      <w:divsChild>
        <w:div w:id="1376350360">
          <w:marLeft w:val="0"/>
          <w:marRight w:val="0"/>
          <w:marTop w:val="0"/>
          <w:marBottom w:val="0"/>
          <w:divBdr>
            <w:top w:val="none" w:sz="0" w:space="0" w:color="auto"/>
            <w:left w:val="none" w:sz="0" w:space="0" w:color="auto"/>
            <w:bottom w:val="none" w:sz="0" w:space="0" w:color="auto"/>
            <w:right w:val="none" w:sz="0" w:space="0" w:color="auto"/>
          </w:divBdr>
          <w:divsChild>
            <w:div w:id="1376350363">
              <w:marLeft w:val="0"/>
              <w:marRight w:val="0"/>
              <w:marTop w:val="0"/>
              <w:marBottom w:val="0"/>
              <w:divBdr>
                <w:top w:val="none" w:sz="0" w:space="0" w:color="auto"/>
                <w:left w:val="none" w:sz="0" w:space="0" w:color="auto"/>
                <w:bottom w:val="none" w:sz="0" w:space="0" w:color="auto"/>
                <w:right w:val="none" w:sz="0" w:space="0" w:color="auto"/>
              </w:divBdr>
              <w:divsChild>
                <w:div w:id="1376350362">
                  <w:marLeft w:val="0"/>
                  <w:marRight w:val="0"/>
                  <w:marTop w:val="0"/>
                  <w:marBottom w:val="0"/>
                  <w:divBdr>
                    <w:top w:val="none" w:sz="0" w:space="0" w:color="auto"/>
                    <w:left w:val="none" w:sz="0" w:space="0" w:color="auto"/>
                    <w:bottom w:val="none" w:sz="0" w:space="0" w:color="auto"/>
                    <w:right w:val="none" w:sz="0" w:space="0" w:color="auto"/>
                  </w:divBdr>
                  <w:divsChild>
                    <w:div w:id="1376350348">
                      <w:marLeft w:val="0"/>
                      <w:marRight w:val="0"/>
                      <w:marTop w:val="0"/>
                      <w:marBottom w:val="0"/>
                      <w:divBdr>
                        <w:top w:val="none" w:sz="0" w:space="0" w:color="auto"/>
                        <w:left w:val="none" w:sz="0" w:space="0" w:color="auto"/>
                        <w:bottom w:val="none" w:sz="0" w:space="0" w:color="auto"/>
                        <w:right w:val="none" w:sz="0" w:space="0" w:color="auto"/>
                      </w:divBdr>
                      <w:divsChild>
                        <w:div w:id="13763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0361">
      <w:marLeft w:val="0"/>
      <w:marRight w:val="0"/>
      <w:marTop w:val="0"/>
      <w:marBottom w:val="0"/>
      <w:divBdr>
        <w:top w:val="none" w:sz="0" w:space="0" w:color="auto"/>
        <w:left w:val="none" w:sz="0" w:space="0" w:color="auto"/>
        <w:bottom w:val="none" w:sz="0" w:space="0" w:color="auto"/>
        <w:right w:val="none" w:sz="0" w:space="0" w:color="auto"/>
      </w:divBdr>
      <w:divsChild>
        <w:div w:id="1376350337">
          <w:marLeft w:val="0"/>
          <w:marRight w:val="0"/>
          <w:marTop w:val="0"/>
          <w:marBottom w:val="0"/>
          <w:divBdr>
            <w:top w:val="none" w:sz="0" w:space="0" w:color="auto"/>
            <w:left w:val="none" w:sz="0" w:space="0" w:color="auto"/>
            <w:bottom w:val="none" w:sz="0" w:space="0" w:color="auto"/>
            <w:right w:val="none" w:sz="0" w:space="0" w:color="auto"/>
          </w:divBdr>
          <w:divsChild>
            <w:div w:id="1376350358">
              <w:marLeft w:val="0"/>
              <w:marRight w:val="0"/>
              <w:marTop w:val="0"/>
              <w:marBottom w:val="0"/>
              <w:divBdr>
                <w:top w:val="none" w:sz="0" w:space="0" w:color="auto"/>
                <w:left w:val="none" w:sz="0" w:space="0" w:color="auto"/>
                <w:bottom w:val="none" w:sz="0" w:space="0" w:color="auto"/>
                <w:right w:val="none" w:sz="0" w:space="0" w:color="auto"/>
              </w:divBdr>
              <w:divsChild>
                <w:div w:id="1376350370">
                  <w:marLeft w:val="0"/>
                  <w:marRight w:val="0"/>
                  <w:marTop w:val="0"/>
                  <w:marBottom w:val="0"/>
                  <w:divBdr>
                    <w:top w:val="none" w:sz="0" w:space="0" w:color="auto"/>
                    <w:left w:val="none" w:sz="0" w:space="0" w:color="auto"/>
                    <w:bottom w:val="none" w:sz="0" w:space="0" w:color="auto"/>
                    <w:right w:val="none" w:sz="0" w:space="0" w:color="auto"/>
                  </w:divBdr>
                  <w:divsChild>
                    <w:div w:id="1376350355">
                      <w:marLeft w:val="0"/>
                      <w:marRight w:val="0"/>
                      <w:marTop w:val="0"/>
                      <w:marBottom w:val="0"/>
                      <w:divBdr>
                        <w:top w:val="none" w:sz="0" w:space="0" w:color="auto"/>
                        <w:left w:val="none" w:sz="0" w:space="0" w:color="auto"/>
                        <w:bottom w:val="none" w:sz="0" w:space="0" w:color="auto"/>
                        <w:right w:val="none" w:sz="0" w:space="0" w:color="auto"/>
                      </w:divBdr>
                      <w:divsChild>
                        <w:div w:id="13763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0366">
      <w:marLeft w:val="0"/>
      <w:marRight w:val="0"/>
      <w:marTop w:val="0"/>
      <w:marBottom w:val="0"/>
      <w:divBdr>
        <w:top w:val="none" w:sz="0" w:space="0" w:color="auto"/>
        <w:left w:val="none" w:sz="0" w:space="0" w:color="auto"/>
        <w:bottom w:val="none" w:sz="0" w:space="0" w:color="auto"/>
        <w:right w:val="none" w:sz="0" w:space="0" w:color="auto"/>
      </w:divBdr>
      <w:divsChild>
        <w:div w:id="1376350357">
          <w:marLeft w:val="0"/>
          <w:marRight w:val="0"/>
          <w:marTop w:val="0"/>
          <w:marBottom w:val="0"/>
          <w:divBdr>
            <w:top w:val="none" w:sz="0" w:space="0" w:color="auto"/>
            <w:left w:val="none" w:sz="0" w:space="0" w:color="auto"/>
            <w:bottom w:val="none" w:sz="0" w:space="0" w:color="auto"/>
            <w:right w:val="none" w:sz="0" w:space="0" w:color="auto"/>
          </w:divBdr>
          <w:divsChild>
            <w:div w:id="1376350353">
              <w:marLeft w:val="0"/>
              <w:marRight w:val="0"/>
              <w:marTop w:val="0"/>
              <w:marBottom w:val="0"/>
              <w:divBdr>
                <w:top w:val="none" w:sz="0" w:space="0" w:color="auto"/>
                <w:left w:val="none" w:sz="0" w:space="0" w:color="auto"/>
                <w:bottom w:val="none" w:sz="0" w:space="0" w:color="auto"/>
                <w:right w:val="none" w:sz="0" w:space="0" w:color="auto"/>
              </w:divBdr>
              <w:divsChild>
                <w:div w:id="1376350349">
                  <w:marLeft w:val="0"/>
                  <w:marRight w:val="0"/>
                  <w:marTop w:val="0"/>
                  <w:marBottom w:val="0"/>
                  <w:divBdr>
                    <w:top w:val="none" w:sz="0" w:space="0" w:color="auto"/>
                    <w:left w:val="none" w:sz="0" w:space="0" w:color="auto"/>
                    <w:bottom w:val="none" w:sz="0" w:space="0" w:color="auto"/>
                    <w:right w:val="none" w:sz="0" w:space="0" w:color="auto"/>
                  </w:divBdr>
                  <w:divsChild>
                    <w:div w:id="1376350359">
                      <w:marLeft w:val="0"/>
                      <w:marRight w:val="0"/>
                      <w:marTop w:val="0"/>
                      <w:marBottom w:val="0"/>
                      <w:divBdr>
                        <w:top w:val="none" w:sz="0" w:space="0" w:color="auto"/>
                        <w:left w:val="none" w:sz="0" w:space="0" w:color="auto"/>
                        <w:bottom w:val="none" w:sz="0" w:space="0" w:color="auto"/>
                        <w:right w:val="none" w:sz="0" w:space="0" w:color="auto"/>
                      </w:divBdr>
                      <w:divsChild>
                        <w:div w:id="13763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0371">
      <w:marLeft w:val="0"/>
      <w:marRight w:val="0"/>
      <w:marTop w:val="0"/>
      <w:marBottom w:val="0"/>
      <w:divBdr>
        <w:top w:val="none" w:sz="0" w:space="0" w:color="auto"/>
        <w:left w:val="none" w:sz="0" w:space="0" w:color="auto"/>
        <w:bottom w:val="none" w:sz="0" w:space="0" w:color="auto"/>
        <w:right w:val="none" w:sz="0" w:space="0" w:color="auto"/>
      </w:divBdr>
      <w:divsChild>
        <w:div w:id="1376350339">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sChild>
                <w:div w:id="1376350368">
                  <w:marLeft w:val="0"/>
                  <w:marRight w:val="0"/>
                  <w:marTop w:val="0"/>
                  <w:marBottom w:val="0"/>
                  <w:divBdr>
                    <w:top w:val="none" w:sz="0" w:space="0" w:color="auto"/>
                    <w:left w:val="none" w:sz="0" w:space="0" w:color="auto"/>
                    <w:bottom w:val="none" w:sz="0" w:space="0" w:color="auto"/>
                    <w:right w:val="none" w:sz="0" w:space="0" w:color="auto"/>
                  </w:divBdr>
                  <w:divsChild>
                    <w:div w:id="1376350335">
                      <w:marLeft w:val="0"/>
                      <w:marRight w:val="0"/>
                      <w:marTop w:val="0"/>
                      <w:marBottom w:val="0"/>
                      <w:divBdr>
                        <w:top w:val="none" w:sz="0" w:space="0" w:color="auto"/>
                        <w:left w:val="none" w:sz="0" w:space="0" w:color="auto"/>
                        <w:bottom w:val="none" w:sz="0" w:space="0" w:color="auto"/>
                        <w:right w:val="none" w:sz="0" w:space="0" w:color="auto"/>
                      </w:divBdr>
                      <w:divsChild>
                        <w:div w:id="13763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zfdgw@facburfdgw.unimaas.nl" TargetMode="External"/><Relationship Id="rId3" Type="http://schemas.openxmlformats.org/officeDocument/2006/relationships/settings" Target="settings.xml"/><Relationship Id="rId7" Type="http://schemas.openxmlformats.org/officeDocument/2006/relationships/hyperlink" Target="http://www.bigcat.unimaa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strichtuniversity.nl" TargetMode="External"/><Relationship Id="rId5" Type="http://schemas.openxmlformats.org/officeDocument/2006/relationships/hyperlink" Target="mailto:jos.bien@bigcat.unimaa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1626</Words>
  <Characters>9270</Characters>
  <Application>Microsoft Office Outlook</Application>
  <DocSecurity>0</DocSecurity>
  <Lines>0</Lines>
  <Paragraphs>0</Paragraphs>
  <ScaleCrop>false</ScaleCrop>
  <Company>Maastricht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 department of Bioinformatics - BiGCaT, NUTRIM/Maastricht University, the Netherlands, two research positions are vacant</dc:title>
  <dc:subject/>
  <dc:creator>susan.coort</dc:creator>
  <cp:keywords/>
  <dc:description/>
  <cp:lastModifiedBy>Lars Eijssen</cp:lastModifiedBy>
  <cp:revision>2</cp:revision>
  <dcterms:created xsi:type="dcterms:W3CDTF">2010-02-01T15:15:00Z</dcterms:created>
  <dcterms:modified xsi:type="dcterms:W3CDTF">2010-02-01T15:15:00Z</dcterms:modified>
</cp:coreProperties>
</file>